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FA" w:rsidRPr="00507D1E" w:rsidRDefault="00AF1EFA" w:rsidP="00AF1EFA">
      <w:pPr>
        <w:pStyle w:val="a3"/>
        <w:spacing w:before="0" w:beforeAutospacing="0" w:after="0" w:afterAutospacing="0"/>
        <w:jc w:val="center"/>
        <w:rPr>
          <w:sz w:val="28"/>
          <w:szCs w:val="28"/>
        </w:rPr>
      </w:pPr>
      <w:r w:rsidRPr="00507D1E">
        <w:rPr>
          <w:rFonts w:eastAsia="+mn-ea"/>
          <w:color w:val="000000"/>
          <w:kern w:val="24"/>
          <w:sz w:val="28"/>
          <w:szCs w:val="28"/>
        </w:rPr>
        <w:t>Муниципальное автономное дошкольное образовательное учреждение</w:t>
      </w:r>
    </w:p>
    <w:p w:rsidR="00AF1EFA" w:rsidRPr="00507D1E" w:rsidRDefault="00AF1EFA" w:rsidP="00AF1EFA">
      <w:pPr>
        <w:pStyle w:val="a3"/>
        <w:spacing w:before="0" w:beforeAutospacing="0" w:after="0" w:afterAutospacing="0"/>
        <w:jc w:val="center"/>
        <w:rPr>
          <w:sz w:val="28"/>
          <w:szCs w:val="28"/>
        </w:rPr>
      </w:pPr>
      <w:r w:rsidRPr="00507D1E">
        <w:rPr>
          <w:rFonts w:eastAsia="+mn-ea"/>
          <w:color w:val="000000"/>
          <w:kern w:val="24"/>
          <w:sz w:val="28"/>
          <w:szCs w:val="28"/>
        </w:rPr>
        <w:t>детский сад № 14 г. Липецка</w:t>
      </w:r>
    </w:p>
    <w:p w:rsidR="00AF1EFA" w:rsidRDefault="00AF1EFA" w:rsidP="00AF1EFA">
      <w:bookmarkStart w:id="0" w:name="_GoBack"/>
      <w:bookmarkEnd w:id="0"/>
      <w:r>
        <w:rPr>
          <w:rFonts w:eastAsia="+mn-ea"/>
          <w:noProof/>
          <w:color w:val="000000"/>
          <w:kern w:val="24"/>
          <w:sz w:val="28"/>
          <w:szCs w:val="28"/>
        </w:rPr>
        <w:drawing>
          <wp:anchor distT="0" distB="0" distL="114300" distR="114300" simplePos="0" relativeHeight="251659264" behindDoc="1" locked="0" layoutInCell="1" allowOverlap="1">
            <wp:simplePos x="0" y="0"/>
            <wp:positionH relativeFrom="page">
              <wp:align>center</wp:align>
            </wp:positionH>
            <wp:positionV relativeFrom="paragraph">
              <wp:posOffset>1020445</wp:posOffset>
            </wp:positionV>
            <wp:extent cx="1238250" cy="856615"/>
            <wp:effectExtent l="0" t="0" r="0" b="635"/>
            <wp:wrapTight wrapText="bothSides">
              <wp:wrapPolygon edited="0">
                <wp:start x="0" y="0"/>
                <wp:lineTo x="0" y="21136"/>
                <wp:lineTo x="21268" y="21136"/>
                <wp:lineTo x="2126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ейбл оконч.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8250" cy="856615"/>
                    </a:xfrm>
                    <a:prstGeom prst="rect">
                      <a:avLst/>
                    </a:prstGeom>
                  </pic:spPr>
                </pic:pic>
              </a:graphicData>
            </a:graphic>
          </wp:anchor>
        </w:drawing>
      </w:r>
    </w:p>
    <w:p w:rsidR="00AF1EFA" w:rsidRDefault="00AF1EFA" w:rsidP="00AF1EFA"/>
    <w:p w:rsidR="00AF1EFA" w:rsidRDefault="00AF1EFA" w:rsidP="00AF1EFA"/>
    <w:p w:rsidR="00AF1EFA" w:rsidRDefault="00AF1EFA" w:rsidP="00AF1EFA"/>
    <w:p w:rsidR="00AF1EFA" w:rsidRDefault="00AF1EFA" w:rsidP="00AF1EFA"/>
    <w:p w:rsidR="00AF1EFA" w:rsidRDefault="00AF1EFA" w:rsidP="00AF1EFA"/>
    <w:p w:rsidR="00AF1EFA" w:rsidRDefault="00AF1EFA" w:rsidP="00AF1EFA"/>
    <w:p w:rsidR="00AF1EFA" w:rsidRDefault="00AF1EFA" w:rsidP="00AF1EFA"/>
    <w:p w:rsidR="00AF1EFA" w:rsidRDefault="00AF1EFA" w:rsidP="00AF1EFA"/>
    <w:p w:rsidR="00AF1EFA" w:rsidRDefault="00AF1EFA" w:rsidP="00AF1EFA">
      <w:pPr>
        <w:shd w:val="clear" w:color="auto" w:fill="FFFFFF"/>
        <w:spacing w:before="150" w:after="450" w:line="288" w:lineRule="atLeast"/>
        <w:jc w:val="center"/>
        <w:outlineLvl w:val="0"/>
        <w:rPr>
          <w:rFonts w:ascii="Arial" w:eastAsia="Times New Roman" w:hAnsi="Arial" w:cs="Arial"/>
          <w:color w:val="333333"/>
          <w:kern w:val="36"/>
          <w:sz w:val="48"/>
          <w:szCs w:val="48"/>
        </w:rPr>
      </w:pPr>
      <w:r>
        <w:rPr>
          <w:rFonts w:ascii="Arial" w:eastAsia="Times New Roman" w:hAnsi="Arial" w:cs="Arial"/>
          <w:color w:val="333333"/>
          <w:kern w:val="36"/>
          <w:sz w:val="48"/>
          <w:szCs w:val="48"/>
        </w:rPr>
        <w:t>Консультация для родителей</w:t>
      </w:r>
      <w:r w:rsidRPr="0088213B">
        <w:rPr>
          <w:rFonts w:ascii="Arial" w:eastAsia="Times New Roman" w:hAnsi="Arial" w:cs="Arial"/>
          <w:color w:val="333333"/>
          <w:kern w:val="36"/>
          <w:sz w:val="48"/>
          <w:szCs w:val="48"/>
        </w:rPr>
        <w:t xml:space="preserve"> </w:t>
      </w:r>
    </w:p>
    <w:p w:rsidR="00AF1EFA" w:rsidRPr="0088213B" w:rsidRDefault="00AF1EFA" w:rsidP="00AF1EFA">
      <w:pPr>
        <w:shd w:val="clear" w:color="auto" w:fill="FFFFFF"/>
        <w:spacing w:before="150" w:after="450" w:line="288" w:lineRule="atLeast"/>
        <w:jc w:val="center"/>
        <w:outlineLvl w:val="0"/>
        <w:rPr>
          <w:rFonts w:ascii="Arial" w:eastAsia="Times New Roman" w:hAnsi="Arial" w:cs="Arial"/>
          <w:color w:val="333333"/>
          <w:kern w:val="36"/>
          <w:sz w:val="48"/>
          <w:szCs w:val="48"/>
        </w:rPr>
      </w:pPr>
      <w:r w:rsidRPr="0088213B">
        <w:rPr>
          <w:rFonts w:ascii="Arial" w:eastAsia="Times New Roman" w:hAnsi="Arial" w:cs="Arial"/>
          <w:color w:val="333333"/>
          <w:kern w:val="36"/>
          <w:sz w:val="48"/>
          <w:szCs w:val="48"/>
        </w:rPr>
        <w:t>«</w:t>
      </w:r>
      <w:r>
        <w:rPr>
          <w:rFonts w:ascii="Arial" w:eastAsia="Times New Roman" w:hAnsi="Arial" w:cs="Arial"/>
          <w:color w:val="333333"/>
          <w:kern w:val="36"/>
          <w:sz w:val="48"/>
          <w:szCs w:val="48"/>
        </w:rPr>
        <w:t>Упрямый ребенок</w:t>
      </w:r>
      <w:r w:rsidRPr="0088213B">
        <w:rPr>
          <w:rFonts w:ascii="Arial" w:eastAsia="Times New Roman" w:hAnsi="Arial" w:cs="Arial"/>
          <w:color w:val="333333"/>
          <w:kern w:val="36"/>
          <w:sz w:val="48"/>
          <w:szCs w:val="48"/>
        </w:rPr>
        <w:t>»</w:t>
      </w: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Default="00AF1EFA" w:rsidP="00AF1EFA">
      <w:pPr>
        <w:spacing w:after="0" w:line="240" w:lineRule="auto"/>
        <w:ind w:firstLine="360"/>
        <w:rPr>
          <w:rFonts w:ascii="Arial" w:eastAsia="Times New Roman" w:hAnsi="Arial" w:cs="Arial"/>
          <w:b/>
          <w:bCs/>
          <w:color w:val="111111"/>
          <w:sz w:val="27"/>
          <w:szCs w:val="27"/>
          <w:bdr w:val="none" w:sz="0" w:space="0" w:color="auto" w:frame="1"/>
        </w:rPr>
      </w:pPr>
    </w:p>
    <w:p w:rsidR="00AF1EFA" w:rsidRPr="0088213B" w:rsidRDefault="00AF1EFA" w:rsidP="00AF1EFA">
      <w:pPr>
        <w:spacing w:after="0" w:line="240" w:lineRule="auto"/>
        <w:ind w:firstLine="360"/>
        <w:jc w:val="right"/>
        <w:rPr>
          <w:rFonts w:ascii="Times New Roman" w:eastAsia="Times New Roman" w:hAnsi="Times New Roman" w:cs="Times New Roman"/>
          <w:bCs/>
          <w:color w:val="111111"/>
          <w:sz w:val="32"/>
          <w:szCs w:val="32"/>
          <w:bdr w:val="none" w:sz="0" w:space="0" w:color="auto" w:frame="1"/>
        </w:rPr>
      </w:pPr>
      <w:r w:rsidRPr="0088213B">
        <w:rPr>
          <w:rFonts w:ascii="Times New Roman" w:eastAsia="Times New Roman" w:hAnsi="Times New Roman" w:cs="Times New Roman"/>
          <w:bCs/>
          <w:color w:val="111111"/>
          <w:sz w:val="32"/>
          <w:szCs w:val="32"/>
          <w:bdr w:val="none" w:sz="0" w:space="0" w:color="auto" w:frame="1"/>
        </w:rPr>
        <w:t>Воспитатель:</w:t>
      </w:r>
    </w:p>
    <w:p w:rsidR="00AF1EFA" w:rsidRDefault="00AF1EFA" w:rsidP="00AF1EFA">
      <w:pPr>
        <w:spacing w:after="0" w:line="240" w:lineRule="auto"/>
        <w:ind w:firstLine="360"/>
        <w:jc w:val="right"/>
        <w:rPr>
          <w:rFonts w:ascii="Times New Roman" w:eastAsia="Times New Roman" w:hAnsi="Times New Roman" w:cs="Times New Roman"/>
          <w:bCs/>
          <w:color w:val="111111"/>
          <w:sz w:val="32"/>
          <w:szCs w:val="32"/>
          <w:bdr w:val="none" w:sz="0" w:space="0" w:color="auto" w:frame="1"/>
        </w:rPr>
      </w:pPr>
      <w:proofErr w:type="spellStart"/>
      <w:r>
        <w:rPr>
          <w:rFonts w:ascii="Times New Roman" w:eastAsia="Times New Roman" w:hAnsi="Times New Roman" w:cs="Times New Roman"/>
          <w:bCs/>
          <w:color w:val="111111"/>
          <w:sz w:val="32"/>
          <w:szCs w:val="32"/>
          <w:bdr w:val="none" w:sz="0" w:space="0" w:color="auto" w:frame="1"/>
        </w:rPr>
        <w:t>Знаменщикова</w:t>
      </w:r>
      <w:proofErr w:type="spellEnd"/>
      <w:r>
        <w:rPr>
          <w:rFonts w:ascii="Times New Roman" w:eastAsia="Times New Roman" w:hAnsi="Times New Roman" w:cs="Times New Roman"/>
          <w:bCs/>
          <w:color w:val="111111"/>
          <w:sz w:val="32"/>
          <w:szCs w:val="32"/>
          <w:bdr w:val="none" w:sz="0" w:space="0" w:color="auto" w:frame="1"/>
        </w:rPr>
        <w:t xml:space="preserve"> Л.А.</w:t>
      </w:r>
    </w:p>
    <w:p w:rsidR="00AF1EFA" w:rsidRDefault="00AF1EFA" w:rsidP="00AF1EFA">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AF1EFA" w:rsidRDefault="00AF1EFA" w:rsidP="00AF1EFA">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AF1EFA" w:rsidRDefault="00AF1EFA" w:rsidP="00AF1EFA">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AF1EFA" w:rsidRDefault="00AF1EFA" w:rsidP="00AF1EFA">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AF1EFA" w:rsidRPr="00257813" w:rsidRDefault="00AF1EFA" w:rsidP="00AF1EFA">
      <w:pPr>
        <w:spacing w:after="0" w:line="240" w:lineRule="auto"/>
        <w:jc w:val="center"/>
        <w:rPr>
          <w:rFonts w:ascii="Times New Roman" w:eastAsia="Times New Roman" w:hAnsi="Times New Roman" w:cs="Times New Roman"/>
          <w:bCs/>
          <w:color w:val="111111"/>
          <w:sz w:val="32"/>
          <w:szCs w:val="32"/>
          <w:bdr w:val="none" w:sz="0" w:space="0" w:color="auto" w:frame="1"/>
        </w:rPr>
      </w:pPr>
      <w:r>
        <w:rPr>
          <w:rFonts w:ascii="Times New Roman" w:eastAsia="Times New Roman" w:hAnsi="Times New Roman" w:cs="Times New Roman"/>
          <w:bCs/>
          <w:color w:val="111111"/>
          <w:sz w:val="32"/>
          <w:szCs w:val="32"/>
          <w:bdr w:val="none" w:sz="0" w:space="0" w:color="auto" w:frame="1"/>
        </w:rPr>
        <w:t>Липецк 2024г.</w:t>
      </w:r>
      <w:r w:rsidRPr="00105F4F">
        <w:rPr>
          <w:rFonts w:ascii="Times New Roman" w:eastAsia="Times New Roman" w:hAnsi="Times New Roman" w:cs="Times New Roman"/>
          <w:color w:val="303F50"/>
          <w:sz w:val="28"/>
          <w:szCs w:val="28"/>
        </w:rPr>
        <w:t> </w:t>
      </w:r>
    </w:p>
    <w:p w:rsidR="00B96BE0" w:rsidRDefault="00305F91" w:rsidP="0015770F">
      <w:pPr>
        <w:spacing w:line="240" w:lineRule="auto"/>
        <w:rPr>
          <w:rFonts w:ascii="Times New Roman" w:hAnsi="Times New Roman" w:cs="Times New Roman"/>
          <w:color w:val="E36C0A" w:themeColor="accent6" w:themeShade="BF"/>
          <w:sz w:val="20"/>
          <w:szCs w:val="20"/>
        </w:rPr>
      </w:pPr>
      <w:r>
        <w:rPr>
          <w:rFonts w:ascii="Times New Roman" w:eastAsia="Times New Roman" w:hAnsi="Times New Roman" w:cs="Times New Roman"/>
          <w:sz w:val="28"/>
          <w:szCs w:val="28"/>
        </w:rPr>
        <w:lastRenderedPageBreak/>
        <w:t>Причиною упрямого поведения ребенка не всегда становится характер дошкольника</w:t>
      </w:r>
      <w:r w:rsidR="00B96BE0" w:rsidRPr="00B96BE0">
        <w:rPr>
          <w:rFonts w:ascii="Times New Roman" w:eastAsia="Times New Roman" w:hAnsi="Times New Roman" w:cs="Times New Roman"/>
          <w:sz w:val="28"/>
          <w:szCs w:val="28"/>
        </w:rPr>
        <w:t>. Чаще всего</w:t>
      </w:r>
      <w:r>
        <w:rPr>
          <w:rFonts w:ascii="Times New Roman" w:eastAsia="Times New Roman" w:hAnsi="Times New Roman" w:cs="Times New Roman"/>
          <w:sz w:val="28"/>
          <w:szCs w:val="28"/>
        </w:rPr>
        <w:t xml:space="preserve"> упрямство ребенка – это реакция на слишком завышенные, часто не обоснованные требования взрослого.</w:t>
      </w:r>
    </w:p>
    <w:p w:rsidR="00B96BE0" w:rsidRDefault="00305F91" w:rsidP="0015770F">
      <w:pPr>
        <w:spacing w:line="240" w:lineRule="auto"/>
        <w:rPr>
          <w:rFonts w:ascii="Times New Roman" w:hAnsi="Times New Roman" w:cs="Times New Roman"/>
          <w:color w:val="E36C0A" w:themeColor="accent6" w:themeShade="BF"/>
          <w:sz w:val="20"/>
          <w:szCs w:val="20"/>
        </w:rPr>
      </w:pPr>
      <w:r>
        <w:rPr>
          <w:rFonts w:ascii="Times New Roman" w:eastAsia="Times New Roman" w:hAnsi="Times New Roman" w:cs="Times New Roman"/>
          <w:sz w:val="28"/>
          <w:szCs w:val="28"/>
        </w:rPr>
        <w:t>Взрослые очень часто требуют от ребенка то, что ребенку выполнить сложно или просто не хочется, потому, что он не понимает, почему это требование. Иногда взрослые запрещают ребенку что-то делать, не объясняя причину, иногда сначала разрешают что-то сделать, потом запрещают. Ребенок не понимает такие действия, самое простое в этот момент – это начать упрямиться.</w:t>
      </w:r>
    </w:p>
    <w:p w:rsidR="00B96BE0" w:rsidRDefault="00B96BE0" w:rsidP="0015770F">
      <w:pPr>
        <w:spacing w:line="240" w:lineRule="auto"/>
        <w:rPr>
          <w:rFonts w:ascii="Times New Roman" w:hAnsi="Times New Roman" w:cs="Times New Roman"/>
          <w:color w:val="E36C0A" w:themeColor="accent6" w:themeShade="BF"/>
          <w:sz w:val="20"/>
          <w:szCs w:val="20"/>
        </w:rPr>
      </w:pPr>
      <w:r w:rsidRPr="00B96BE0">
        <w:rPr>
          <w:rFonts w:ascii="Times New Roman" w:eastAsia="Times New Roman" w:hAnsi="Times New Roman" w:cs="Times New Roman"/>
          <w:sz w:val="28"/>
          <w:szCs w:val="28"/>
        </w:rPr>
        <w:t>Что значит упрямиться? Проанализируйте примеры упрямства. Спросите других членов семьи, воспитателей, как отзывается ребенок на их просьбы и предложения.</w:t>
      </w:r>
    </w:p>
    <w:p w:rsidR="00B96BE0" w:rsidRDefault="00B96BE0" w:rsidP="00B96BE0">
      <w:pPr>
        <w:spacing w:line="240" w:lineRule="auto"/>
        <w:ind w:firstLine="709"/>
        <w:rPr>
          <w:rFonts w:ascii="Times New Roman" w:hAnsi="Times New Roman" w:cs="Times New Roman"/>
          <w:color w:val="E36C0A" w:themeColor="accent6" w:themeShade="BF"/>
          <w:sz w:val="20"/>
          <w:szCs w:val="20"/>
        </w:rPr>
      </w:pPr>
      <w:r w:rsidRPr="00B96BE0">
        <w:rPr>
          <w:rFonts w:ascii="Times New Roman" w:eastAsia="Times New Roman" w:hAnsi="Times New Roman" w:cs="Times New Roman"/>
          <w:b/>
          <w:bCs/>
          <w:sz w:val="28"/>
          <w:szCs w:val="28"/>
        </w:rPr>
        <w:t>Как быть?</w:t>
      </w:r>
    </w:p>
    <w:p w:rsidR="00B96BE0" w:rsidRDefault="00B96BE0" w:rsidP="0015770F">
      <w:pPr>
        <w:spacing w:line="240" w:lineRule="auto"/>
        <w:rPr>
          <w:rFonts w:ascii="Times New Roman" w:hAnsi="Times New Roman" w:cs="Times New Roman"/>
          <w:color w:val="E36C0A" w:themeColor="accent6" w:themeShade="BF"/>
          <w:sz w:val="20"/>
          <w:szCs w:val="20"/>
        </w:rPr>
      </w:pPr>
      <w:r w:rsidRPr="00B96BE0">
        <w:rPr>
          <w:rFonts w:ascii="Times New Roman" w:eastAsia="Times New Roman" w:hAnsi="Times New Roman" w:cs="Times New Roman"/>
          <w:sz w:val="28"/>
          <w:szCs w:val="28"/>
        </w:rPr>
        <w:t xml:space="preserve">Если все дело в ваших действиях — начинайте с себя. Пересмотрите ваши собственные требования к послушанию ребенка. </w:t>
      </w:r>
      <w:r w:rsidR="00305F91">
        <w:rPr>
          <w:rFonts w:ascii="Times New Roman" w:eastAsia="Times New Roman" w:hAnsi="Times New Roman" w:cs="Times New Roman"/>
          <w:sz w:val="28"/>
          <w:szCs w:val="28"/>
        </w:rPr>
        <w:t xml:space="preserve">Определите четкие правила, что ребенку запрещено делать. Эти правила должны быть обоснованы, например, мама запрещает громко разговаривать потому, что младший брат еще спит, если он не выспится, он будет плохо себя чувствовать, будет много плакать, его снова придется укладывать спать. </w:t>
      </w:r>
    </w:p>
    <w:p w:rsidR="00B96BE0" w:rsidRPr="00305F91" w:rsidRDefault="00B96BE0" w:rsidP="0015770F">
      <w:pPr>
        <w:spacing w:line="240" w:lineRule="auto"/>
        <w:rPr>
          <w:rFonts w:ascii="Times New Roman" w:hAnsi="Times New Roman" w:cs="Times New Roman"/>
          <w:color w:val="E36C0A" w:themeColor="accent6" w:themeShade="BF"/>
          <w:sz w:val="20"/>
          <w:szCs w:val="20"/>
        </w:rPr>
      </w:pPr>
      <w:r w:rsidRPr="00B96BE0">
        <w:rPr>
          <w:rFonts w:ascii="Times New Roman" w:eastAsia="Times New Roman" w:hAnsi="Times New Roman" w:cs="Times New Roman"/>
          <w:sz w:val="28"/>
          <w:szCs w:val="28"/>
        </w:rPr>
        <w:t xml:space="preserve">Измените свой словарь. </w:t>
      </w:r>
      <w:r w:rsidRPr="00305F91">
        <w:rPr>
          <w:rFonts w:ascii="Times New Roman" w:eastAsia="Times New Roman" w:hAnsi="Times New Roman" w:cs="Times New Roman"/>
          <w:bCs/>
          <w:sz w:val="28"/>
          <w:szCs w:val="28"/>
        </w:rPr>
        <w:t>Исключите слова</w:t>
      </w:r>
      <w:r w:rsidRPr="00305F91">
        <w:rPr>
          <w:rFonts w:ascii="Times New Roman" w:eastAsia="Times New Roman" w:hAnsi="Times New Roman" w:cs="Times New Roman"/>
          <w:sz w:val="28"/>
          <w:szCs w:val="28"/>
        </w:rPr>
        <w:t xml:space="preserve">, подчеркивающие негативные стороны действий ребенка: </w:t>
      </w:r>
      <w:r w:rsidRPr="00305F91">
        <w:rPr>
          <w:rFonts w:ascii="Times New Roman" w:eastAsia="Times New Roman" w:hAnsi="Times New Roman" w:cs="Times New Roman"/>
          <w:bCs/>
          <w:sz w:val="28"/>
          <w:szCs w:val="28"/>
        </w:rPr>
        <w:t>«опять ты упрямишься», «делаешь мне назло</w:t>
      </w:r>
      <w:r w:rsidRPr="00305F91">
        <w:rPr>
          <w:rFonts w:ascii="Times New Roman" w:eastAsia="Times New Roman" w:hAnsi="Times New Roman" w:cs="Times New Roman"/>
          <w:sz w:val="28"/>
          <w:szCs w:val="28"/>
        </w:rPr>
        <w:t>» и т.д.</w:t>
      </w:r>
    </w:p>
    <w:p w:rsidR="00B96BE0" w:rsidRDefault="00B96BE0" w:rsidP="0015770F">
      <w:pPr>
        <w:spacing w:line="240" w:lineRule="auto"/>
        <w:rPr>
          <w:rFonts w:ascii="Times New Roman" w:hAnsi="Times New Roman" w:cs="Times New Roman"/>
          <w:color w:val="E36C0A" w:themeColor="accent6" w:themeShade="BF"/>
          <w:sz w:val="20"/>
          <w:szCs w:val="20"/>
        </w:rPr>
      </w:pPr>
      <w:r w:rsidRPr="00B96BE0">
        <w:rPr>
          <w:rFonts w:ascii="Times New Roman" w:eastAsia="Times New Roman" w:hAnsi="Times New Roman" w:cs="Times New Roman"/>
          <w:sz w:val="28"/>
          <w:szCs w:val="28"/>
        </w:rPr>
        <w:t>Напротив,   используйте   слова,   подчеркивающие   эффективность   действий,</w:t>
      </w:r>
      <w:r w:rsidR="00305F91">
        <w:rPr>
          <w:rFonts w:ascii="Times New Roman" w:hAnsi="Times New Roman" w:cs="Times New Roman"/>
          <w:color w:val="E36C0A" w:themeColor="accent6" w:themeShade="BF"/>
          <w:sz w:val="20"/>
          <w:szCs w:val="20"/>
        </w:rPr>
        <w:t xml:space="preserve"> </w:t>
      </w:r>
      <w:r w:rsidRPr="00B96BE0">
        <w:rPr>
          <w:rFonts w:ascii="Times New Roman" w:eastAsia="Times New Roman" w:hAnsi="Times New Roman" w:cs="Times New Roman"/>
          <w:sz w:val="28"/>
          <w:szCs w:val="28"/>
        </w:rPr>
        <w:t xml:space="preserve">инициативы  ребенка:  </w:t>
      </w:r>
      <w:r w:rsidRPr="00B96BE0">
        <w:rPr>
          <w:rFonts w:ascii="Times New Roman" w:eastAsia="Times New Roman" w:hAnsi="Times New Roman" w:cs="Times New Roman"/>
          <w:i/>
          <w:iCs/>
          <w:sz w:val="28"/>
          <w:szCs w:val="28"/>
        </w:rPr>
        <w:t xml:space="preserve">«ты  </w:t>
      </w:r>
      <w:proofErr w:type="gramStart"/>
      <w:r w:rsidRPr="00B96BE0">
        <w:rPr>
          <w:rFonts w:ascii="Times New Roman" w:eastAsia="Times New Roman" w:hAnsi="Times New Roman" w:cs="Times New Roman"/>
          <w:i/>
          <w:iCs/>
          <w:sz w:val="28"/>
          <w:szCs w:val="28"/>
        </w:rPr>
        <w:t>решил  сам  надеть  ботинки  и  у  тебя  все  получилось</w:t>
      </w:r>
      <w:proofErr w:type="gramEnd"/>
      <w:r w:rsidRPr="00B96BE0">
        <w:rPr>
          <w:rFonts w:ascii="Times New Roman" w:eastAsia="Times New Roman" w:hAnsi="Times New Roman" w:cs="Times New Roman"/>
          <w:i/>
          <w:iCs/>
          <w:sz w:val="28"/>
          <w:szCs w:val="28"/>
        </w:rPr>
        <w:t>»,</w:t>
      </w:r>
      <w:r w:rsidR="00B55177">
        <w:rPr>
          <w:rFonts w:ascii="Times New Roman" w:hAnsi="Times New Roman" w:cs="Times New Roman"/>
          <w:color w:val="E36C0A" w:themeColor="accent6" w:themeShade="BF"/>
          <w:sz w:val="20"/>
          <w:szCs w:val="20"/>
        </w:rPr>
        <w:t xml:space="preserve"> </w:t>
      </w:r>
      <w:r w:rsidRPr="00B96BE0">
        <w:rPr>
          <w:rFonts w:ascii="Times New Roman" w:eastAsia="Times New Roman" w:hAnsi="Times New Roman" w:cs="Times New Roman"/>
          <w:sz w:val="28"/>
          <w:szCs w:val="28"/>
        </w:rPr>
        <w:t xml:space="preserve">характеризующие его лучшие стороны и достижения: </w:t>
      </w:r>
      <w:r w:rsidRPr="00B96BE0">
        <w:rPr>
          <w:rFonts w:ascii="Times New Roman" w:eastAsia="Times New Roman" w:hAnsi="Times New Roman" w:cs="Times New Roman"/>
          <w:i/>
          <w:iCs/>
          <w:sz w:val="28"/>
          <w:szCs w:val="28"/>
        </w:rPr>
        <w:t>«я так рада,</w:t>
      </w:r>
      <w:r w:rsidRPr="00B96BE0">
        <w:rPr>
          <w:rFonts w:ascii="Times New Roman" w:eastAsia="Times New Roman" w:hAnsi="Times New Roman" w:cs="Times New Roman"/>
          <w:sz w:val="28"/>
          <w:szCs w:val="28"/>
        </w:rPr>
        <w:t xml:space="preserve"> </w:t>
      </w:r>
      <w:r w:rsidRPr="00B96BE0">
        <w:rPr>
          <w:rFonts w:ascii="Times New Roman" w:eastAsia="Times New Roman" w:hAnsi="Times New Roman" w:cs="Times New Roman"/>
          <w:i/>
          <w:iCs/>
          <w:sz w:val="28"/>
          <w:szCs w:val="28"/>
        </w:rPr>
        <w:t>что ты не забыл</w:t>
      </w:r>
      <w:r w:rsidRPr="00B96BE0">
        <w:rPr>
          <w:rFonts w:ascii="Times New Roman" w:eastAsia="Times New Roman" w:hAnsi="Times New Roman" w:cs="Times New Roman"/>
          <w:sz w:val="28"/>
          <w:szCs w:val="28"/>
        </w:rPr>
        <w:t xml:space="preserve"> </w:t>
      </w:r>
      <w:r w:rsidR="00B55177">
        <w:rPr>
          <w:rFonts w:ascii="Times New Roman" w:eastAsia="Times New Roman" w:hAnsi="Times New Roman" w:cs="Times New Roman"/>
          <w:i/>
          <w:iCs/>
          <w:sz w:val="28"/>
          <w:szCs w:val="28"/>
        </w:rPr>
        <w:t>поло</w:t>
      </w:r>
      <w:r w:rsidRPr="00B96BE0">
        <w:rPr>
          <w:rFonts w:ascii="Times New Roman" w:eastAsia="Times New Roman" w:hAnsi="Times New Roman" w:cs="Times New Roman"/>
          <w:i/>
          <w:iCs/>
          <w:sz w:val="28"/>
          <w:szCs w:val="28"/>
        </w:rPr>
        <w:t>жить щетку на место», «я любуюсь твоими игрушками — там такой порядок».</w:t>
      </w:r>
    </w:p>
    <w:p w:rsidR="00B96BE0" w:rsidRPr="00B96BE0" w:rsidRDefault="00B96BE0" w:rsidP="0015770F">
      <w:pPr>
        <w:spacing w:line="240" w:lineRule="auto"/>
        <w:rPr>
          <w:rFonts w:ascii="Times New Roman" w:hAnsi="Times New Roman" w:cs="Times New Roman"/>
          <w:color w:val="E36C0A" w:themeColor="accent6" w:themeShade="BF"/>
          <w:sz w:val="20"/>
          <w:szCs w:val="20"/>
        </w:rPr>
      </w:pPr>
      <w:r w:rsidRPr="00B96BE0">
        <w:rPr>
          <w:rFonts w:ascii="Times New Roman" w:eastAsia="Times New Roman" w:hAnsi="Times New Roman" w:cs="Times New Roman"/>
          <w:sz w:val="28"/>
          <w:szCs w:val="28"/>
        </w:rPr>
        <w:t>Кому же не захочется повторять и повторять свои хорошие действия, если мама их видит и так приятно оценивает?</w:t>
      </w:r>
    </w:p>
    <w:p w:rsidR="00B96BE0" w:rsidRPr="00B96BE0" w:rsidRDefault="00B96BE0" w:rsidP="00B96BE0">
      <w:pPr>
        <w:spacing w:line="240" w:lineRule="auto"/>
        <w:ind w:firstLine="709"/>
        <w:rPr>
          <w:rFonts w:ascii="Times New Roman" w:eastAsia="Times New Roman" w:hAnsi="Times New Roman" w:cs="Times New Roman"/>
          <w:sz w:val="28"/>
          <w:szCs w:val="28"/>
        </w:rPr>
      </w:pPr>
    </w:p>
    <w:p w:rsidR="00B96BE0" w:rsidRPr="00B96BE0" w:rsidRDefault="00B96BE0" w:rsidP="0015770F">
      <w:pPr>
        <w:tabs>
          <w:tab w:val="left" w:pos="708"/>
        </w:tabs>
        <w:spacing w:after="0" w:line="240" w:lineRule="auto"/>
        <w:ind w:left="709" w:right="20"/>
        <w:rPr>
          <w:rFonts w:ascii="Times New Roman" w:eastAsia="Times New Roman" w:hAnsi="Times New Roman" w:cs="Times New Roman"/>
          <w:sz w:val="28"/>
          <w:szCs w:val="28"/>
        </w:rPr>
      </w:pPr>
      <w:r w:rsidRPr="00B96BE0">
        <w:rPr>
          <w:rFonts w:ascii="Times New Roman" w:eastAsia="Times New Roman" w:hAnsi="Times New Roman" w:cs="Times New Roman"/>
          <w:sz w:val="28"/>
          <w:szCs w:val="28"/>
        </w:rPr>
        <w:t xml:space="preserve">Попробуйте разобраться, что не любит ребенок, и чем совершенно безболезненно для ребенка и вашего родительского авторитета это можно заменить. Например, ребенок категорически отказывается от купания в ванне. Нельзя ли заменить </w:t>
      </w:r>
      <w:r w:rsidR="00B55177">
        <w:rPr>
          <w:rFonts w:ascii="Times New Roman" w:eastAsia="Times New Roman" w:hAnsi="Times New Roman" w:cs="Times New Roman"/>
          <w:sz w:val="28"/>
          <w:szCs w:val="28"/>
        </w:rPr>
        <w:t>эту процедуру на мытье под душем</w:t>
      </w:r>
      <w:r w:rsidRPr="00B96BE0">
        <w:rPr>
          <w:rFonts w:ascii="Times New Roman" w:eastAsia="Times New Roman" w:hAnsi="Times New Roman" w:cs="Times New Roman"/>
          <w:sz w:val="28"/>
          <w:szCs w:val="28"/>
        </w:rPr>
        <w:t xml:space="preserve">? Или </w:t>
      </w:r>
      <w:r w:rsidR="00B55177">
        <w:rPr>
          <w:rFonts w:ascii="Times New Roman" w:eastAsia="Times New Roman" w:hAnsi="Times New Roman" w:cs="Times New Roman"/>
          <w:sz w:val="28"/>
          <w:szCs w:val="28"/>
        </w:rPr>
        <w:t>позволить ребенку взять в ванную любимые игрушки</w:t>
      </w:r>
      <w:r w:rsidRPr="00B96BE0">
        <w:rPr>
          <w:rFonts w:ascii="Times New Roman" w:eastAsia="Times New Roman" w:hAnsi="Times New Roman" w:cs="Times New Roman"/>
          <w:sz w:val="28"/>
          <w:szCs w:val="28"/>
        </w:rPr>
        <w:t>?</w:t>
      </w:r>
      <w:r w:rsidR="00B55177">
        <w:rPr>
          <w:rFonts w:ascii="Times New Roman" w:eastAsia="Times New Roman" w:hAnsi="Times New Roman" w:cs="Times New Roman"/>
          <w:sz w:val="28"/>
          <w:szCs w:val="28"/>
        </w:rPr>
        <w:t xml:space="preserve"> Или превратить скучное купание на соревнование двух подводных лодок?</w:t>
      </w:r>
    </w:p>
    <w:p w:rsidR="00B96BE0" w:rsidRPr="00B96BE0" w:rsidRDefault="00B96BE0" w:rsidP="00B96BE0">
      <w:pPr>
        <w:spacing w:line="240" w:lineRule="auto"/>
        <w:ind w:firstLine="709"/>
        <w:rPr>
          <w:rFonts w:ascii="Times New Roman" w:eastAsia="Times New Roman" w:hAnsi="Times New Roman" w:cs="Times New Roman"/>
          <w:sz w:val="28"/>
          <w:szCs w:val="28"/>
        </w:rPr>
      </w:pPr>
    </w:p>
    <w:p w:rsidR="00B96BE0" w:rsidRPr="00B96BE0" w:rsidRDefault="00B96BE0" w:rsidP="0015770F">
      <w:pPr>
        <w:tabs>
          <w:tab w:val="left" w:pos="708"/>
        </w:tabs>
        <w:spacing w:after="0" w:line="240" w:lineRule="auto"/>
        <w:ind w:left="709" w:right="20"/>
        <w:rPr>
          <w:rFonts w:ascii="Times New Roman" w:eastAsia="Times New Roman" w:hAnsi="Times New Roman" w:cs="Times New Roman"/>
          <w:sz w:val="28"/>
          <w:szCs w:val="28"/>
        </w:rPr>
      </w:pPr>
      <w:r w:rsidRPr="00B96BE0">
        <w:rPr>
          <w:rFonts w:ascii="Times New Roman" w:eastAsia="Times New Roman" w:hAnsi="Times New Roman" w:cs="Times New Roman"/>
          <w:sz w:val="28"/>
          <w:szCs w:val="28"/>
        </w:rPr>
        <w:lastRenderedPageBreak/>
        <w:t xml:space="preserve">Не пытайтесь переупрямить упрямца. Вы можете сдаться быстрее, и тогда он и </w:t>
      </w:r>
      <w:r w:rsidR="0005161E">
        <w:rPr>
          <w:rFonts w:ascii="Times New Roman" w:eastAsia="Times New Roman" w:hAnsi="Times New Roman" w:cs="Times New Roman"/>
          <w:sz w:val="28"/>
          <w:szCs w:val="28"/>
        </w:rPr>
        <w:t>в другой раз найдет, как приме</w:t>
      </w:r>
      <w:r w:rsidRPr="00B96BE0">
        <w:rPr>
          <w:rFonts w:ascii="Times New Roman" w:eastAsia="Times New Roman" w:hAnsi="Times New Roman" w:cs="Times New Roman"/>
          <w:sz w:val="28"/>
          <w:szCs w:val="28"/>
        </w:rPr>
        <w:t>нить свою власть над вами.</w:t>
      </w:r>
    </w:p>
    <w:p w:rsidR="00B96BE0" w:rsidRPr="00B96BE0" w:rsidRDefault="00B96BE0" w:rsidP="00B96BE0">
      <w:pPr>
        <w:spacing w:line="240" w:lineRule="auto"/>
        <w:ind w:firstLine="709"/>
        <w:rPr>
          <w:rFonts w:ascii="Times New Roman" w:eastAsia="Times New Roman" w:hAnsi="Times New Roman" w:cs="Times New Roman"/>
          <w:sz w:val="28"/>
          <w:szCs w:val="28"/>
        </w:rPr>
      </w:pPr>
    </w:p>
    <w:p w:rsidR="00B96BE0" w:rsidRPr="00B96BE0" w:rsidRDefault="00B96BE0" w:rsidP="0015770F">
      <w:pPr>
        <w:tabs>
          <w:tab w:val="left" w:pos="708"/>
        </w:tabs>
        <w:spacing w:after="0" w:line="240" w:lineRule="auto"/>
        <w:ind w:left="709" w:right="20"/>
        <w:rPr>
          <w:rFonts w:ascii="Times New Roman" w:eastAsia="Times New Roman" w:hAnsi="Times New Roman" w:cs="Times New Roman"/>
          <w:sz w:val="28"/>
          <w:szCs w:val="28"/>
        </w:rPr>
      </w:pPr>
      <w:r w:rsidRPr="00B96BE0">
        <w:rPr>
          <w:rFonts w:ascii="Times New Roman" w:eastAsia="Times New Roman" w:hAnsi="Times New Roman" w:cs="Times New Roman"/>
          <w:sz w:val="28"/>
          <w:szCs w:val="28"/>
        </w:rPr>
        <w:t>Причинами такого поведения далеко не всегда является личная особенность ребенка. Чаще всего, это реакция на необоснованные требования взрослых, слишком регламентированных, лишающих ребенка инициативы и самостоятельности.</w:t>
      </w:r>
    </w:p>
    <w:p w:rsidR="00DB3B2A" w:rsidRPr="00B96BE0" w:rsidRDefault="00DB3B2A" w:rsidP="00B96BE0">
      <w:pPr>
        <w:spacing w:line="240" w:lineRule="auto"/>
        <w:ind w:firstLine="709"/>
        <w:rPr>
          <w:rFonts w:ascii="Times New Roman" w:hAnsi="Times New Roman" w:cs="Times New Roman"/>
        </w:rPr>
      </w:pPr>
    </w:p>
    <w:sectPr w:rsidR="00DB3B2A" w:rsidRPr="00B96BE0" w:rsidSect="00994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6F78EF4E"/>
    <w:lvl w:ilvl="0" w:tplc="33F21806">
      <w:start w:val="1"/>
      <w:numFmt w:val="bullet"/>
      <w:lvlText w:val="•"/>
      <w:lvlJc w:val="left"/>
    </w:lvl>
    <w:lvl w:ilvl="1" w:tplc="E87434D8">
      <w:numFmt w:val="decimal"/>
      <w:lvlText w:val=""/>
      <w:lvlJc w:val="left"/>
    </w:lvl>
    <w:lvl w:ilvl="2" w:tplc="B712BC28">
      <w:numFmt w:val="decimal"/>
      <w:lvlText w:val=""/>
      <w:lvlJc w:val="left"/>
    </w:lvl>
    <w:lvl w:ilvl="3" w:tplc="C65EA50C">
      <w:numFmt w:val="decimal"/>
      <w:lvlText w:val=""/>
      <w:lvlJc w:val="left"/>
    </w:lvl>
    <w:lvl w:ilvl="4" w:tplc="3E5847EC">
      <w:numFmt w:val="decimal"/>
      <w:lvlText w:val=""/>
      <w:lvlJc w:val="left"/>
    </w:lvl>
    <w:lvl w:ilvl="5" w:tplc="8F460FBA">
      <w:numFmt w:val="decimal"/>
      <w:lvlText w:val=""/>
      <w:lvlJc w:val="left"/>
    </w:lvl>
    <w:lvl w:ilvl="6" w:tplc="B4D02318">
      <w:numFmt w:val="decimal"/>
      <w:lvlText w:val=""/>
      <w:lvlJc w:val="left"/>
    </w:lvl>
    <w:lvl w:ilvl="7" w:tplc="C9E63B14">
      <w:numFmt w:val="decimal"/>
      <w:lvlText w:val=""/>
      <w:lvlJc w:val="left"/>
    </w:lvl>
    <w:lvl w:ilvl="8" w:tplc="0204C6FE">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6BE0"/>
    <w:rsid w:val="0005161E"/>
    <w:rsid w:val="0015770F"/>
    <w:rsid w:val="00223173"/>
    <w:rsid w:val="00305F91"/>
    <w:rsid w:val="00327886"/>
    <w:rsid w:val="0099430E"/>
    <w:rsid w:val="00AF1EFA"/>
    <w:rsid w:val="00B55177"/>
    <w:rsid w:val="00B96BE0"/>
    <w:rsid w:val="00DB3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E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2024-12-01T10:34:00Z</dcterms:created>
  <dcterms:modified xsi:type="dcterms:W3CDTF">2024-12-01T13:22:00Z</dcterms:modified>
</cp:coreProperties>
</file>