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17AD38C" w:rsidR="00AD4981" w:rsidRPr="003A73A3" w:rsidRDefault="003A73A3">
      <w:pPr>
        <w:jc w:val="center"/>
        <w:rPr>
          <w:rFonts w:ascii="Times New Roman" w:hAnsi="Times New Roman"/>
          <w:b/>
          <w:i/>
          <w:color w:val="FB290D"/>
          <w:sz w:val="36"/>
          <w:szCs w:val="36"/>
        </w:rPr>
      </w:pPr>
      <w:r w:rsidRPr="003A73A3">
        <w:rPr>
          <w:b/>
          <w:i/>
          <w:color w:val="FB290D"/>
          <w:sz w:val="36"/>
          <w:szCs w:val="36"/>
        </w:rPr>
        <w:t>Формирован</w:t>
      </w:r>
      <w:r w:rsidR="00D02BEC" w:rsidRPr="003A73A3">
        <w:rPr>
          <w:b/>
          <w:i/>
          <w:color w:val="FB290D"/>
          <w:sz w:val="36"/>
          <w:szCs w:val="36"/>
        </w:rPr>
        <w:t>ие связной речи у детей 6-7 лет</w:t>
      </w:r>
    </w:p>
    <w:p w14:paraId="02000000" w14:textId="77777777" w:rsidR="00AD4981" w:rsidRDefault="00AD4981">
      <w:pPr>
        <w:rPr>
          <w:rFonts w:ascii="Times New Roman" w:hAnsi="Times New Roman"/>
        </w:rPr>
      </w:pPr>
    </w:p>
    <w:p w14:paraId="03000000" w14:textId="77777777" w:rsidR="00AD4981" w:rsidRDefault="003A73A3" w:rsidP="00D02BEC">
      <w:pPr>
        <w:ind w:firstLine="720"/>
        <w:rPr>
          <w:rFonts w:ascii="Times New Roman" w:hAnsi="Times New Roman"/>
        </w:rPr>
      </w:pPr>
      <w:r>
        <w:t xml:space="preserve">   Связная речь является показателем речевого развития ребёнка и занимает особое место в формировании речевой готовности детей к школе. </w:t>
      </w:r>
    </w:p>
    <w:p w14:paraId="04000000" w14:textId="77777777" w:rsidR="00AD4981" w:rsidRDefault="003A73A3" w:rsidP="00D02BEC">
      <w:pPr>
        <w:ind w:firstLine="720"/>
        <w:rPr>
          <w:rFonts w:ascii="Times New Roman" w:hAnsi="Times New Roman"/>
        </w:rPr>
      </w:pPr>
      <w:r>
        <w:t xml:space="preserve">    Шестилетний ребёнок способен самостоятельно давать описания предметов, составить рассказ по картине, по серии картин, самостоятельно расположив картины в логической последовательности. </w:t>
      </w:r>
    </w:p>
    <w:p w14:paraId="05000000" w14:textId="77777777" w:rsidR="00AD4981" w:rsidRDefault="003A73A3" w:rsidP="00D02BEC">
      <w:pPr>
        <w:ind w:firstLine="720"/>
        <w:rPr>
          <w:rFonts w:ascii="Times New Roman" w:hAnsi="Times New Roman"/>
        </w:rPr>
      </w:pPr>
      <w:r>
        <w:t xml:space="preserve">    Кроме того, дети могут пересказывать содержание небольших художественных произведений, могут сами придумать сказку или рассказ о своих впечатлениях.  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 Но надо помнить, что без помощи и руководства взрослого связная речь развивается медленно или не развивается совсем. Чтобы избежать этого и в тоже время ускорить и облегчить процесс усвоения дошкольником полезных навыков, родителям необходимо совместить при его подготовке к школе три важных компонента: общение, игру и обучение. </w:t>
      </w:r>
    </w:p>
    <w:p w14:paraId="06000000" w14:textId="77777777" w:rsidR="00AD4981" w:rsidRDefault="003A73A3" w:rsidP="00D02BEC">
      <w:pPr>
        <w:ind w:firstLine="720"/>
        <w:rPr>
          <w:rFonts w:ascii="Times New Roman" w:hAnsi="Times New Roman"/>
          <w:b/>
        </w:rPr>
      </w:pPr>
      <w:r>
        <w:rPr>
          <w:b/>
        </w:rPr>
        <w:t xml:space="preserve">Игры для развития связной речи детей </w:t>
      </w:r>
    </w:p>
    <w:p w14:paraId="07000000" w14:textId="77777777" w:rsidR="00AD4981" w:rsidRDefault="003A73A3" w:rsidP="00D02BEC">
      <w:pPr>
        <w:ind w:firstLine="720"/>
        <w:rPr>
          <w:rFonts w:ascii="Times New Roman" w:hAnsi="Times New Roman"/>
        </w:rPr>
      </w:pPr>
      <w:r>
        <w:t>"</w:t>
      </w:r>
      <w:r>
        <w:rPr>
          <w:b/>
        </w:rPr>
        <w:t>Вспомни случай"</w:t>
      </w:r>
      <w:r>
        <w:t xml:space="preserve"> 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 </w:t>
      </w:r>
    </w:p>
    <w:p w14:paraId="08000000" w14:textId="2A2B6CA1" w:rsidR="00AD4981" w:rsidRDefault="003A73A3" w:rsidP="00D02BEC">
      <w:pPr>
        <w:ind w:firstLine="720"/>
        <w:rPr>
          <w:rFonts w:ascii="Times New Roman" w:hAnsi="Times New Roman"/>
        </w:rPr>
      </w:pPr>
      <w:r>
        <w:rPr>
          <w:b/>
        </w:rPr>
        <w:t>"Говорим по-разному</w:t>
      </w:r>
      <w:r>
        <w:t>" Попр</w:t>
      </w:r>
      <w:r w:rsidR="00D02BEC">
        <w:t xml:space="preserve">обуйте </w:t>
      </w:r>
      <w:proofErr w:type="gramStart"/>
      <w:r w:rsidR="00D02BEC">
        <w:t>од</w:t>
      </w:r>
      <w:r>
        <w:t>н</w:t>
      </w:r>
      <w:r w:rsidR="00D02BEC">
        <w:t>о  и</w:t>
      </w:r>
      <w:proofErr w:type="gramEnd"/>
      <w:r w:rsidR="00D02BEC">
        <w:t xml:space="preserve"> то же детское стихотворение </w:t>
      </w:r>
      <w:r>
        <w:t xml:space="preserve">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 </w:t>
      </w:r>
    </w:p>
    <w:p w14:paraId="327DF171" w14:textId="77777777" w:rsidR="008F05D0" w:rsidRDefault="003A73A3" w:rsidP="00D02BEC">
      <w:pPr>
        <w:ind w:firstLine="720"/>
      </w:pPr>
      <w:r>
        <w:rPr>
          <w:b/>
        </w:rPr>
        <w:t>"Бюро путешествий"</w:t>
      </w:r>
      <w:r>
        <w:t xml:space="preserve"> Каждый день вы с ребенком отправляетесь по обычному маршруту - в магазин или детский сад. А что, если попробовать разнообразить свои будни? Представьте, что вы отбываете в увлекательное путешествие. Обсудите вместе с малышом, на каком виде транспорта будете путешествовать, что нужно взять с собой, что за опасности вы встретите по дороге, какие достопримечательности увидите... Путешествуя, делитесь впечатлениями. </w:t>
      </w:r>
    </w:p>
    <w:p w14:paraId="09000000" w14:textId="26630FC2" w:rsidR="00AD4981" w:rsidRDefault="003A73A3" w:rsidP="00D02BEC">
      <w:pPr>
        <w:ind w:firstLine="720"/>
        <w:rPr>
          <w:rFonts w:ascii="Times New Roman" w:hAnsi="Times New Roman"/>
        </w:rPr>
      </w:pPr>
      <w:r>
        <w:rPr>
          <w:b/>
        </w:rPr>
        <w:t>"Рассказы по картинкам"</w:t>
      </w:r>
      <w:r>
        <w:t xml:space="preserve"> Хорошо, если вы сможете подобрать несколько картинок, связанных общим сюжетом. Сначала смешайте эти картинки и предложите </w:t>
      </w:r>
      <w:r w:rsidR="008F05D0">
        <w:t xml:space="preserve">ребенку </w:t>
      </w:r>
      <w:bookmarkStart w:id="0" w:name="_GoBack"/>
      <w:bookmarkEnd w:id="0"/>
      <w:r>
        <w:t xml:space="preserve">восстановить порядок, чтобы можно было по ним составить рассказ. Если ребенку трудно на первых порах, задайте несколько вопросов. Не окажется под рукой такого набора сюжетных картинок - возьмите просто открытку. Спросите ребенка, что на ней изображено, что происходит сейчас, что могло происходить до этого, а что будет потом. Темы для самостоятельных детских рассказов подсказывают прогулки, экскурсии в лес, праздники, интересные случаи, события. Например, как ходили в цирк, в зоопарк, что видели </w:t>
      </w:r>
      <w:r>
        <w:lastRenderedPageBreak/>
        <w:t xml:space="preserve">в лесу, как ездили отдыхать на море, как праздновали день рождения и т.д. А вы понаблюдайте за тем, что именно отложилось у него в памяти, что для него оказалось интересным, важным. Если начнет фантазировать, не останавливайте. </w:t>
      </w:r>
    </w:p>
    <w:p w14:paraId="0A000000" w14:textId="2A00AD45" w:rsidR="00AD4981" w:rsidRDefault="003A73A3" w:rsidP="00D02BEC">
      <w:pPr>
        <w:ind w:firstLine="720"/>
      </w:pPr>
      <w:r>
        <w:rPr>
          <w:b/>
        </w:rPr>
        <w:t>"Истории из жизни"</w:t>
      </w:r>
      <w:r>
        <w:t xml:space="preserve"> Дети с удовольствием слушают рассказы о том, что происходило, когда они были совсем маленькими </w:t>
      </w:r>
      <w:proofErr w:type="gramStart"/>
      <w:r>
        <w:t>или</w:t>
      </w:r>
      <w:proofErr w:type="gramEnd"/>
      <w:r>
        <w:t xml:space="preserve"> когда их вовсе не было на свете. Можно рассказывать эти истории вечером перед сном, а можно на кухне, когда ваши руки заняты, а мысли свободны. О чем рассказывать? Например, как малыш пинался ножками у вас в животе, когда еще не родился. Или как вы учились кататься на велосипеде. Или как папа первый раз летал самолетом... Некоторые истории вам придется рассказывать даже не один раз. Просите и других членов семьи подключиться к игре.</w:t>
      </w:r>
    </w:p>
    <w:p w14:paraId="7703E915" w14:textId="47D8192A" w:rsidR="00D02BEC" w:rsidRDefault="00D02BEC" w:rsidP="00D02BEC">
      <w:pPr>
        <w:ind w:firstLine="720"/>
        <w:rPr>
          <w:shd w:val="clear" w:color="auto" w:fill="FFFFFF"/>
        </w:rPr>
      </w:pPr>
      <w:r>
        <w:rPr>
          <w:shd w:val="clear" w:color="auto" w:fill="FFFFFF"/>
        </w:rPr>
        <w:t>Ежедневное общение родителей с ребёнком создаёт условия для развития связной речи дошкольника. Немного терпения и настойчивости, немного изобретательности и родительского внимания, и ваш ребёнок придёт в школу с хорошо развитой речью. </w:t>
      </w:r>
    </w:p>
    <w:p w14:paraId="484A3381" w14:textId="61A6AE22" w:rsidR="00D02BEC" w:rsidRDefault="00D02BEC" w:rsidP="00D02BEC">
      <w:pPr>
        <w:ind w:firstLine="720"/>
        <w:rPr>
          <w:shd w:val="clear" w:color="auto" w:fill="FFFFFF"/>
        </w:rPr>
      </w:pPr>
    </w:p>
    <w:p w14:paraId="52733920" w14:textId="2963543F" w:rsidR="00D02BEC" w:rsidRDefault="00D02BEC" w:rsidP="00D02BEC">
      <w:pPr>
        <w:ind w:firstLine="720"/>
        <w:rPr>
          <w:shd w:val="clear" w:color="auto" w:fill="FFFFFF"/>
        </w:rPr>
      </w:pPr>
    </w:p>
    <w:p w14:paraId="62A3C3A2" w14:textId="52F10033" w:rsidR="00D02BEC" w:rsidRDefault="00D02BEC" w:rsidP="00D02BEC">
      <w:pPr>
        <w:ind w:firstLine="720"/>
        <w:rPr>
          <w:shd w:val="clear" w:color="auto" w:fill="FFFFFF"/>
        </w:rPr>
      </w:pPr>
    </w:p>
    <w:p w14:paraId="5621F718" w14:textId="74C6799F" w:rsidR="00D02BEC" w:rsidRDefault="00D02BEC" w:rsidP="00D02BEC">
      <w:pPr>
        <w:ind w:firstLine="720"/>
        <w:rPr>
          <w:shd w:val="clear" w:color="auto" w:fill="FFFFFF"/>
        </w:rPr>
      </w:pPr>
    </w:p>
    <w:p w14:paraId="5F8067F0" w14:textId="7D34AE36" w:rsidR="00D02BEC" w:rsidRDefault="00D02BEC" w:rsidP="00D02BEC">
      <w:pPr>
        <w:ind w:firstLine="720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0390E1" wp14:editId="2AB86D57">
            <wp:simplePos x="0" y="0"/>
            <wp:positionH relativeFrom="column">
              <wp:posOffset>702945</wp:posOffset>
            </wp:positionH>
            <wp:positionV relativeFrom="paragraph">
              <wp:posOffset>56515</wp:posOffset>
            </wp:positionV>
            <wp:extent cx="4855845" cy="3515995"/>
            <wp:effectExtent l="0" t="0" r="0" b="0"/>
            <wp:wrapTight wrapText="bothSides">
              <wp:wrapPolygon edited="0">
                <wp:start x="339" y="0"/>
                <wp:lineTo x="0" y="234"/>
                <wp:lineTo x="0" y="21417"/>
                <wp:lineTo x="339" y="21534"/>
                <wp:lineTo x="21185" y="21534"/>
                <wp:lineTo x="21524" y="21417"/>
                <wp:lineTo x="21524" y="234"/>
                <wp:lineTo x="21185" y="0"/>
                <wp:lineTo x="339" y="0"/>
              </wp:wrapPolygon>
            </wp:wrapTight>
            <wp:docPr id="1" name="Рисунок 1" descr="http://ds4.mur.obr55.ru/files/2021/08/009604e940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4.mur.obr55.ru/files/2021/08/009604e940f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3515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BEC" w:rsidSect="00D02BEC">
      <w:pgSz w:w="11906" w:h="16838"/>
      <w:pgMar w:top="1134" w:right="737" w:bottom="1134" w:left="1304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981"/>
    <w:rsid w:val="003A73A3"/>
    <w:rsid w:val="008F05D0"/>
    <w:rsid w:val="00AD4981"/>
    <w:rsid w:val="00D0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AC28"/>
  <w15:docId w15:val="{E7ADA56C-F3FB-4DBF-B818-58491B7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 Windows</cp:lastModifiedBy>
  <cp:revision>5</cp:revision>
  <dcterms:created xsi:type="dcterms:W3CDTF">2024-01-31T09:34:00Z</dcterms:created>
  <dcterms:modified xsi:type="dcterms:W3CDTF">2024-02-01T08:07:00Z</dcterms:modified>
</cp:coreProperties>
</file>