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55" w:rsidRPr="00632255" w:rsidRDefault="00632255" w:rsidP="00632255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63225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Консультация для родителей</w:t>
      </w:r>
    </w:p>
    <w:p w:rsidR="00632255" w:rsidRPr="00632255" w:rsidRDefault="00632255" w:rsidP="00632255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632255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«Организация досуга ребенка на основе народного творчества»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Богатейшим источником познавательного и нравственного развития детей является народное творчество, которое включает в себя и фольклор (песни, танцы, игры), и декоративно–прикладное искусство (роспись, плетение, вышивка, резьба по дереву и т.д.). Содержание народного творчества отражает </w:t>
      </w:r>
      <w:r>
        <w:rPr>
          <w:rFonts w:ascii="Times New Roman" w:hAnsi="Times New Roman" w:cs="Times New Roman"/>
          <w:sz w:val="28"/>
          <w:szCs w:val="28"/>
        </w:rPr>
        <w:t>жизнь народа, его духовный мир.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В устном народном творчестве отразились черты русского характера, присущие ему нравственные ценности – представления о добре, красоте, правде, верности. Особое место в таких произведениях занимает уважительное отношение к труду, восхищени</w:t>
      </w:r>
      <w:r>
        <w:rPr>
          <w:rFonts w:ascii="Times New Roman" w:hAnsi="Times New Roman" w:cs="Times New Roman"/>
          <w:sz w:val="28"/>
          <w:szCs w:val="28"/>
        </w:rPr>
        <w:t>е мастерством человеческих рук.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Рассматривая предметы декоративно-прикладного искусства, мы видим реальность, окрашенную фантазией народных мастеров, испытываем эстетическое наслаждение от сказочно прекрасных росписей на посуде, узоров в кружеве </w:t>
      </w:r>
      <w:r>
        <w:rPr>
          <w:rFonts w:ascii="Times New Roman" w:hAnsi="Times New Roman" w:cs="Times New Roman"/>
          <w:sz w:val="28"/>
          <w:szCs w:val="28"/>
        </w:rPr>
        <w:t>и вышивке, причудливых игрушек.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Русские народные игры заключают в себе огромный потенциал </w:t>
      </w:r>
      <w:r>
        <w:rPr>
          <w:rFonts w:ascii="Times New Roman" w:hAnsi="Times New Roman" w:cs="Times New Roman"/>
          <w:sz w:val="28"/>
          <w:szCs w:val="28"/>
        </w:rPr>
        <w:t>для физического развития детей.</w:t>
      </w:r>
    </w:p>
    <w:p w:rsidR="00632255" w:rsidRDefault="00632255" w:rsidP="006322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32255" w:rsidRPr="00632255" w:rsidRDefault="00632255" w:rsidP="006322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2255">
        <w:rPr>
          <w:rFonts w:ascii="Times New Roman" w:hAnsi="Times New Roman" w:cs="Times New Roman"/>
          <w:sz w:val="28"/>
          <w:szCs w:val="28"/>
          <w:u w:val="single"/>
        </w:rPr>
        <w:t>Рассмотрим, как можно организовать досуг детей дома на основе народного творчества.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В развитии у ребёнка художественного вкуса, мелкой моторики пальцев помогут лучшие образцы декоративно-прикладного искусства (Хох</w:t>
      </w:r>
      <w:r>
        <w:rPr>
          <w:rFonts w:ascii="Times New Roman" w:hAnsi="Times New Roman" w:cs="Times New Roman"/>
          <w:sz w:val="28"/>
          <w:szCs w:val="28"/>
        </w:rPr>
        <w:t>лома, Гжель, Дымково, Городец…)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0D45C7" wp14:editId="043AD63D">
            <wp:simplePos x="0" y="0"/>
            <wp:positionH relativeFrom="column">
              <wp:posOffset>3165519</wp:posOffset>
            </wp:positionH>
            <wp:positionV relativeFrom="paragraph">
              <wp:posOffset>391970</wp:posOffset>
            </wp:positionV>
            <wp:extent cx="2447290" cy="1723390"/>
            <wp:effectExtent l="0" t="0" r="0" b="0"/>
            <wp:wrapTight wrapText="bothSides">
              <wp:wrapPolygon edited="0">
                <wp:start x="0" y="0"/>
                <wp:lineTo x="0" y="21250"/>
                <wp:lineTo x="21353" y="21250"/>
                <wp:lineTo x="21353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255">
        <w:rPr>
          <w:rFonts w:ascii="Times New Roman" w:hAnsi="Times New Roman" w:cs="Times New Roman"/>
          <w:sz w:val="28"/>
          <w:szCs w:val="28"/>
        </w:rPr>
        <w:t xml:space="preserve">На примере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 xml:space="preserve"> игрушки можно выделить следу</w:t>
      </w:r>
      <w:r>
        <w:rPr>
          <w:rFonts w:ascii="Times New Roman" w:hAnsi="Times New Roman" w:cs="Times New Roman"/>
          <w:sz w:val="28"/>
          <w:szCs w:val="28"/>
        </w:rPr>
        <w:t>ющие виды детской деятельности: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255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филимоновских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 xml:space="preserve"> игрушек.</w:t>
      </w:r>
      <w:r w:rsidRPr="00632255">
        <w:rPr>
          <w:noProof/>
          <w:lang w:eastAsia="ru-RU"/>
        </w:rPr>
        <w:t xml:space="preserve"> 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255">
        <w:rPr>
          <w:rFonts w:ascii="Times New Roman" w:hAnsi="Times New Roman" w:cs="Times New Roman"/>
          <w:sz w:val="28"/>
          <w:szCs w:val="28"/>
        </w:rPr>
        <w:t>Чтение стихов, рассказов о мастерах Филимоново.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255">
        <w:rPr>
          <w:rFonts w:ascii="Times New Roman" w:hAnsi="Times New Roman" w:cs="Times New Roman"/>
          <w:sz w:val="28"/>
          <w:szCs w:val="28"/>
        </w:rPr>
        <w:t>Игры со свистульками.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255">
        <w:rPr>
          <w:rFonts w:ascii="Times New Roman" w:hAnsi="Times New Roman" w:cs="Times New Roman"/>
          <w:sz w:val="28"/>
          <w:szCs w:val="28"/>
        </w:rPr>
        <w:t>Лепка игрушек (собачка, курочка, петушок…), аппликация.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32255">
        <w:rPr>
          <w:rFonts w:ascii="Times New Roman" w:hAnsi="Times New Roman" w:cs="Times New Roman"/>
          <w:sz w:val="28"/>
          <w:szCs w:val="28"/>
        </w:rPr>
        <w:t xml:space="preserve">Рисование элементов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 xml:space="preserve"> росписи </w:t>
      </w:r>
      <w:proofErr w:type="gramStart"/>
      <w:r w:rsidRPr="00632255">
        <w:rPr>
          <w:rFonts w:ascii="Times New Roman" w:hAnsi="Times New Roman" w:cs="Times New Roman"/>
          <w:sz w:val="28"/>
          <w:szCs w:val="28"/>
        </w:rPr>
        <w:t>с  соблюдением</w:t>
      </w:r>
      <w:proofErr w:type="gramEnd"/>
      <w:r w:rsidRPr="00632255">
        <w:rPr>
          <w:rFonts w:ascii="Times New Roman" w:hAnsi="Times New Roman" w:cs="Times New Roman"/>
          <w:sz w:val="28"/>
          <w:szCs w:val="28"/>
        </w:rPr>
        <w:t xml:space="preserve"> основных цветов.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2255">
        <w:rPr>
          <w:rFonts w:ascii="Times New Roman" w:hAnsi="Times New Roman" w:cs="Times New Roman"/>
          <w:sz w:val="28"/>
          <w:szCs w:val="28"/>
        </w:rPr>
        <w:t>Роспись объёмных игрушек и плоскостных силуэтов.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Аналогично проводится знакомство с другими видами росписи. Для закрепления представлений детей рекомендуем проводить игры: «Опиши игрушку», «Третий лишни</w:t>
      </w:r>
      <w:r>
        <w:rPr>
          <w:rFonts w:ascii="Times New Roman" w:hAnsi="Times New Roman" w:cs="Times New Roman"/>
          <w:sz w:val="28"/>
          <w:szCs w:val="28"/>
        </w:rPr>
        <w:t>й», «Найди сходство и отличие».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Важно познакомить детей со старинными ремёслами: плетением, вышиванием, резьба по дереву. Взрослый должен соблюдать принцип «от простого к сложному» и технику безопасности (работа</w:t>
      </w:r>
      <w:r>
        <w:rPr>
          <w:rFonts w:ascii="Times New Roman" w:hAnsi="Times New Roman" w:cs="Times New Roman"/>
          <w:sz w:val="28"/>
          <w:szCs w:val="28"/>
        </w:rPr>
        <w:t xml:space="preserve"> с иглой, молотком, ножницами).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Для развития коммуникативно-речевых навыков важно использовать малые фольклорные формы: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 xml:space="preserve">, прибаутки, скороговорки,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пословицы, поговорки, загадки.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Благодаря тому, что ребёнок легко заучивает тексты, насыщенные звукосочетаниями разной степени сложности (скороговорки,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>), у него вырабатывается умение различать на слух близкие по звучанию слова, улучшается дикция, формируется фонетическое восприятие, которое имеет огромное значение дл</w:t>
      </w:r>
      <w:r>
        <w:rPr>
          <w:rFonts w:ascii="Times New Roman" w:hAnsi="Times New Roman" w:cs="Times New Roman"/>
          <w:sz w:val="28"/>
          <w:szCs w:val="28"/>
        </w:rPr>
        <w:t>я успешного овладения грамотой.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Пословицы, поговорки важно использовать в конкретной ситуации, необходимо показать детям иносказательность, предложить по</w:t>
      </w:r>
      <w:r>
        <w:rPr>
          <w:rFonts w:ascii="Times New Roman" w:hAnsi="Times New Roman" w:cs="Times New Roman"/>
          <w:sz w:val="28"/>
          <w:szCs w:val="28"/>
        </w:rPr>
        <w:t>добрать под пословицу ситуацию.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49F0A59" wp14:editId="245CE3EE">
            <wp:simplePos x="0" y="0"/>
            <wp:positionH relativeFrom="column">
              <wp:posOffset>2766060</wp:posOffset>
            </wp:positionH>
            <wp:positionV relativeFrom="paragraph">
              <wp:posOffset>755650</wp:posOffset>
            </wp:positionV>
            <wp:extent cx="3176270" cy="2383790"/>
            <wp:effectExtent l="0" t="0" r="5080" b="0"/>
            <wp:wrapTight wrapText="bothSides">
              <wp:wrapPolygon edited="0">
                <wp:start x="0" y="0"/>
                <wp:lineTo x="0" y="21404"/>
                <wp:lineTo x="21505" y="21404"/>
                <wp:lineTo x="2150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2255">
        <w:rPr>
          <w:rFonts w:ascii="Times New Roman" w:hAnsi="Times New Roman" w:cs="Times New Roman"/>
          <w:sz w:val="28"/>
          <w:szCs w:val="28"/>
        </w:rPr>
        <w:t>При знакомстве с загадками, предварительно следует рассмотреть предмет, явление (солнце, небо…). Выделить их признаки (какой?), действия (что делает?), сходство с друг</w:t>
      </w:r>
      <w:r>
        <w:rPr>
          <w:rFonts w:ascii="Times New Roman" w:hAnsi="Times New Roman" w:cs="Times New Roman"/>
          <w:sz w:val="28"/>
          <w:szCs w:val="28"/>
        </w:rPr>
        <w:t>ими предметами (на что похож?).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У детей появляется потребность в знаниях о предметах, явлениях, событиях, не имевших места в его собственном опыте. Русские народные сказки и есть тот </w:t>
      </w:r>
      <w:bookmarkStart w:id="0" w:name="_GoBack"/>
      <w:bookmarkEnd w:id="0"/>
      <w:r w:rsidRPr="00632255">
        <w:rPr>
          <w:rFonts w:ascii="Times New Roman" w:hAnsi="Times New Roman" w:cs="Times New Roman"/>
          <w:sz w:val="28"/>
          <w:szCs w:val="28"/>
        </w:rPr>
        <w:t>источник, из которого ребёнок черпает знания и представления о разных сферах действительности. Читать детям следует регулярно. Желательно побуждать ребёнка пересказывать сказки, придумывать новый конец, рисовать, лепить понравившихся героев. Поиграть в «Угадай сказку». Взрослый показывает картинку (для младших детей), зачитывает фразу из сказки (дл</w:t>
      </w:r>
      <w:r>
        <w:rPr>
          <w:rFonts w:ascii="Times New Roman" w:hAnsi="Times New Roman" w:cs="Times New Roman"/>
          <w:sz w:val="28"/>
          <w:szCs w:val="28"/>
        </w:rPr>
        <w:t>я старших), ребёнок отгадывает.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DA4AA14" wp14:editId="211D944A">
            <wp:simplePos x="0" y="0"/>
            <wp:positionH relativeFrom="column">
              <wp:posOffset>3165015</wp:posOffset>
            </wp:positionH>
            <wp:positionV relativeFrom="paragraph">
              <wp:posOffset>65</wp:posOffset>
            </wp:positionV>
            <wp:extent cx="2387600" cy="1589405"/>
            <wp:effectExtent l="0" t="0" r="0" b="0"/>
            <wp:wrapTight wrapText="bothSides">
              <wp:wrapPolygon edited="0">
                <wp:start x="0" y="0"/>
                <wp:lineTo x="0" y="21229"/>
                <wp:lineTo x="21370" y="21229"/>
                <wp:lineTo x="21370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255">
        <w:rPr>
          <w:rFonts w:ascii="Times New Roman" w:hAnsi="Times New Roman" w:cs="Times New Roman"/>
          <w:sz w:val="28"/>
          <w:szCs w:val="28"/>
        </w:rPr>
        <w:t>Для развития двигательной активности детей следует широко использовать народные игры. При их выборе важно учитывать возраст ребёнка, место пров</w:t>
      </w:r>
      <w:r>
        <w:rPr>
          <w:rFonts w:ascii="Times New Roman" w:hAnsi="Times New Roman" w:cs="Times New Roman"/>
          <w:sz w:val="28"/>
          <w:szCs w:val="28"/>
        </w:rPr>
        <w:t>едения и количество участников.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Для развития чувства ритма, певческих навыков советуем сделать традицией еженедельное прослушивание русских народных песен, учить отбивать ритм на шумовых народных инструм</w:t>
      </w:r>
      <w:r>
        <w:rPr>
          <w:rFonts w:ascii="Times New Roman" w:hAnsi="Times New Roman" w:cs="Times New Roman"/>
          <w:sz w:val="28"/>
          <w:szCs w:val="28"/>
        </w:rPr>
        <w:t>ентах (рубель, трещотка и др.).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Таким образом, при организации досуга детей дома на основе народного творчества применяются ра</w:t>
      </w:r>
      <w:r>
        <w:rPr>
          <w:rFonts w:ascii="Times New Roman" w:hAnsi="Times New Roman" w:cs="Times New Roman"/>
          <w:sz w:val="28"/>
          <w:szCs w:val="28"/>
        </w:rPr>
        <w:t>зные виды детской деятельности: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Декоративно-прикладное творчество (лепка, аппликация, роспись, вышивка, плетение, резьба по дереву).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 xml:space="preserve">Устное народное творчество (чтение, пересказ сказок; заучивание </w:t>
      </w:r>
      <w:proofErr w:type="spellStart"/>
      <w:r w:rsidRPr="006322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32255">
        <w:rPr>
          <w:rFonts w:ascii="Times New Roman" w:hAnsi="Times New Roman" w:cs="Times New Roman"/>
          <w:sz w:val="28"/>
          <w:szCs w:val="28"/>
        </w:rPr>
        <w:t>; составление загадок; проведение русских народных игр).</w:t>
      </w:r>
      <w:r w:rsidRPr="00632255">
        <w:rPr>
          <w:noProof/>
          <w:lang w:eastAsia="ru-RU"/>
        </w:rPr>
        <w:t xml:space="preserve"> </w:t>
      </w:r>
    </w:p>
    <w:p w:rsidR="0063225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Музыкальное творчество (пение народных песен, игра на музыкальных инструментах).</w:t>
      </w:r>
    </w:p>
    <w:p w:rsidR="00CC1405" w:rsidRPr="00632255" w:rsidRDefault="00632255" w:rsidP="00632255">
      <w:pPr>
        <w:rPr>
          <w:rFonts w:ascii="Times New Roman" w:hAnsi="Times New Roman" w:cs="Times New Roman"/>
          <w:sz w:val="28"/>
          <w:szCs w:val="28"/>
        </w:rPr>
      </w:pPr>
      <w:r w:rsidRPr="00632255">
        <w:rPr>
          <w:rFonts w:ascii="Times New Roman" w:hAnsi="Times New Roman" w:cs="Times New Roman"/>
          <w:sz w:val="28"/>
          <w:szCs w:val="28"/>
        </w:rPr>
        <w:t>Важно при этом не заставлять ребёнка, а заинтересовывать его.</w:t>
      </w:r>
    </w:p>
    <w:sectPr w:rsidR="00CC1405" w:rsidRPr="0063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55"/>
    <w:rsid w:val="00632255"/>
    <w:rsid w:val="00C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54EA"/>
  <w15:chartTrackingRefBased/>
  <w15:docId w15:val="{F9C68673-F3BA-45B0-9A12-61494F5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2024-12-13T11:11:00Z</dcterms:created>
  <dcterms:modified xsi:type="dcterms:W3CDTF">2024-12-13T11:20:00Z</dcterms:modified>
</cp:coreProperties>
</file>