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9C6" w:rsidRPr="003250BA" w:rsidRDefault="00FE09C6" w:rsidP="00FE09C6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3250BA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FE09C6" w:rsidRPr="003250BA" w:rsidRDefault="00FE09C6" w:rsidP="00FE09C6">
      <w:pPr>
        <w:pStyle w:val="aa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3250BA">
        <w:rPr>
          <w:rFonts w:ascii="Times New Roman" w:eastAsia="Calibri" w:hAnsi="Times New Roman" w:cs="Times New Roman"/>
          <w:b/>
          <w:sz w:val="28"/>
          <w:szCs w:val="28"/>
        </w:rPr>
        <w:t xml:space="preserve">к </w:t>
      </w:r>
      <w:r w:rsidRPr="003250B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Адаптированной образовательной программе</w:t>
      </w:r>
    </w:p>
    <w:p w:rsidR="00FE09C6" w:rsidRPr="003250BA" w:rsidRDefault="00FE09C6" w:rsidP="00FE09C6">
      <w:pPr>
        <w:pStyle w:val="aa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3250B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дошкольного образования Муниципального автономного дошкольного образовательного учреждения детского сада № 14 г. Липецка</w:t>
      </w:r>
    </w:p>
    <w:p w:rsidR="00FE09C6" w:rsidRPr="003250BA" w:rsidRDefault="00FE09C6" w:rsidP="00FE09C6">
      <w:pPr>
        <w:pStyle w:val="aa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FE09C6" w:rsidRPr="003250BA" w:rsidRDefault="00FE09C6" w:rsidP="003250BA">
      <w:pPr>
        <w:pStyle w:val="aa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0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Министерством образования Российской Федерации определены основные подходы к созданию </w:t>
      </w:r>
      <w:proofErr w:type="gramStart"/>
      <w:r w:rsidRPr="003250BA">
        <w:rPr>
          <w:rFonts w:ascii="Times New Roman" w:eastAsia="Calibri" w:hAnsi="Times New Roman" w:cs="Times New Roman"/>
          <w:sz w:val="28"/>
          <w:szCs w:val="28"/>
          <w:lang w:val="ru-RU"/>
        </w:rPr>
        <w:t>системы  помощи</w:t>
      </w:r>
      <w:proofErr w:type="gramEnd"/>
      <w:r w:rsidRPr="003250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детям с проблемами в развитии на основании Конвенции ООН «О правах ребёнка» </w:t>
      </w:r>
      <w:r w:rsidRPr="003250BA">
        <w:rPr>
          <w:rFonts w:ascii="Times New Roman" w:hAnsi="Times New Roman" w:cs="Times New Roman"/>
          <w:sz w:val="28"/>
          <w:szCs w:val="28"/>
          <w:lang w:val="ru-RU"/>
        </w:rPr>
        <w:t xml:space="preserve">принятой </w:t>
      </w:r>
      <w:r w:rsidR="00FD0C54">
        <w:fldChar w:fldCharType="begin"/>
      </w:r>
      <w:r w:rsidR="00FD0C54" w:rsidRPr="00FD0C54">
        <w:rPr>
          <w:lang w:val="ru-RU"/>
        </w:rPr>
        <w:instrText xml:space="preserve"> </w:instrText>
      </w:r>
      <w:r w:rsidR="00FD0C54">
        <w:instrText>HYPERLINK</w:instrText>
      </w:r>
      <w:r w:rsidR="00FD0C54" w:rsidRPr="00FD0C54">
        <w:rPr>
          <w:lang w:val="ru-RU"/>
        </w:rPr>
        <w:instrText xml:space="preserve"> "</w:instrText>
      </w:r>
      <w:r w:rsidR="00FD0C54">
        <w:instrText>http</w:instrText>
      </w:r>
      <w:r w:rsidR="00FD0C54" w:rsidRPr="00FD0C54">
        <w:rPr>
          <w:lang w:val="ru-RU"/>
        </w:rPr>
        <w:instrText>://</w:instrText>
      </w:r>
      <w:r w:rsidR="00FD0C54">
        <w:instrText>www</w:instrText>
      </w:r>
      <w:r w:rsidR="00FD0C54" w:rsidRPr="00FD0C54">
        <w:rPr>
          <w:lang w:val="ru-RU"/>
        </w:rPr>
        <w:instrText>.</w:instrText>
      </w:r>
      <w:r w:rsidR="00FD0C54">
        <w:instrText>un</w:instrText>
      </w:r>
      <w:r w:rsidR="00FD0C54" w:rsidRPr="00FD0C54">
        <w:rPr>
          <w:lang w:val="ru-RU"/>
        </w:rPr>
        <w:instrText>.</w:instrText>
      </w:r>
      <w:r w:rsidR="00FD0C54">
        <w:instrText>org</w:instrText>
      </w:r>
      <w:r w:rsidR="00FD0C54" w:rsidRPr="00FD0C54">
        <w:rPr>
          <w:lang w:val="ru-RU"/>
        </w:rPr>
        <w:instrText>/</w:instrText>
      </w:r>
      <w:r w:rsidR="00FD0C54">
        <w:instrText>ru</w:instrText>
      </w:r>
      <w:r w:rsidR="00FD0C54" w:rsidRPr="00FD0C54">
        <w:rPr>
          <w:lang w:val="ru-RU"/>
        </w:rPr>
        <w:instrText>/</w:instrText>
      </w:r>
      <w:r w:rsidR="00FD0C54">
        <w:instrText>documents</w:instrText>
      </w:r>
      <w:r w:rsidR="00FD0C54" w:rsidRPr="00FD0C54">
        <w:rPr>
          <w:lang w:val="ru-RU"/>
        </w:rPr>
        <w:instrText>/</w:instrText>
      </w:r>
      <w:r w:rsidR="00FD0C54">
        <w:instrText>ods</w:instrText>
      </w:r>
      <w:r w:rsidR="00FD0C54" w:rsidRPr="00FD0C54">
        <w:rPr>
          <w:lang w:val="ru-RU"/>
        </w:rPr>
        <w:instrText>.</w:instrText>
      </w:r>
      <w:r w:rsidR="00FD0C54">
        <w:instrText>asp</w:instrText>
      </w:r>
      <w:r w:rsidR="00FD0C54" w:rsidRPr="00FD0C54">
        <w:rPr>
          <w:lang w:val="ru-RU"/>
        </w:rPr>
        <w:instrText>?</w:instrText>
      </w:r>
      <w:r w:rsidR="00FD0C54">
        <w:instrText>m</w:instrText>
      </w:r>
      <w:r w:rsidR="00FD0C54" w:rsidRPr="00FD0C54">
        <w:rPr>
          <w:lang w:val="ru-RU"/>
        </w:rPr>
        <w:instrText>=</w:instrText>
      </w:r>
      <w:r w:rsidR="00FD0C54">
        <w:instrText>A</w:instrText>
      </w:r>
      <w:r w:rsidR="00FD0C54" w:rsidRPr="00FD0C54">
        <w:rPr>
          <w:lang w:val="ru-RU"/>
        </w:rPr>
        <w:instrText>/</w:instrText>
      </w:r>
      <w:r w:rsidR="00FD0C54">
        <w:instrText>RES</w:instrText>
      </w:r>
      <w:r w:rsidR="00FD0C54" w:rsidRPr="00FD0C54">
        <w:rPr>
          <w:lang w:val="ru-RU"/>
        </w:rPr>
        <w:instrText xml:space="preserve">/44/25" </w:instrText>
      </w:r>
      <w:r w:rsidR="00FD0C54">
        <w:fldChar w:fldCharType="separate"/>
      </w:r>
      <w:r w:rsidRPr="003250BA">
        <w:rPr>
          <w:rStyle w:val="af5"/>
          <w:rFonts w:ascii="Times New Roman" w:hAnsi="Times New Roman" w:cs="Times New Roman"/>
          <w:color w:val="auto"/>
          <w:sz w:val="28"/>
          <w:szCs w:val="28"/>
          <w:lang w:val="ru-RU"/>
        </w:rPr>
        <w:t>резолюцией 44/25</w:t>
      </w:r>
      <w:r w:rsidR="00FD0C54">
        <w:rPr>
          <w:rStyle w:val="af5"/>
          <w:rFonts w:ascii="Times New Roman" w:hAnsi="Times New Roman" w:cs="Times New Roman"/>
          <w:color w:val="auto"/>
          <w:sz w:val="28"/>
          <w:szCs w:val="28"/>
          <w:lang w:val="ru-RU"/>
        </w:rPr>
        <w:fldChar w:fldCharType="end"/>
      </w:r>
      <w:r w:rsidRPr="003250BA">
        <w:rPr>
          <w:rFonts w:ascii="Times New Roman" w:hAnsi="Times New Roman" w:cs="Times New Roman"/>
          <w:sz w:val="28"/>
          <w:szCs w:val="28"/>
          <w:lang w:val="ru-RU"/>
        </w:rPr>
        <w:t xml:space="preserve"> Генеральной Ассамблеи от 20 ноября 1989 года</w:t>
      </w:r>
      <w:r w:rsidRPr="003250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Федерального закона от 29.12.2012 № 273-ФЗ «Об образовании в Российской Федерации», Федеральной целевой программы развития образования на 2016 -2020 годы. </w:t>
      </w:r>
      <w:proofErr w:type="spellStart"/>
      <w:r w:rsidRPr="003250BA">
        <w:rPr>
          <w:rFonts w:ascii="Times New Roman" w:eastAsia="Calibri" w:hAnsi="Times New Roman" w:cs="Times New Roman"/>
          <w:sz w:val="28"/>
          <w:szCs w:val="28"/>
        </w:rPr>
        <w:t>Одним</w:t>
      </w:r>
      <w:proofErr w:type="spellEnd"/>
      <w:r w:rsidRPr="003250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250BA">
        <w:rPr>
          <w:rFonts w:ascii="Times New Roman" w:eastAsia="Calibri" w:hAnsi="Times New Roman" w:cs="Times New Roman"/>
          <w:sz w:val="28"/>
          <w:szCs w:val="28"/>
        </w:rPr>
        <w:t>из</w:t>
      </w:r>
      <w:proofErr w:type="spellEnd"/>
      <w:r w:rsidRPr="003250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250BA">
        <w:rPr>
          <w:rFonts w:ascii="Times New Roman" w:eastAsia="Calibri" w:hAnsi="Times New Roman" w:cs="Times New Roman"/>
          <w:sz w:val="28"/>
          <w:szCs w:val="28"/>
        </w:rPr>
        <w:t>таких</w:t>
      </w:r>
      <w:proofErr w:type="spellEnd"/>
      <w:r w:rsidRPr="003250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250BA">
        <w:rPr>
          <w:rFonts w:ascii="Times New Roman" w:eastAsia="Calibri" w:hAnsi="Times New Roman" w:cs="Times New Roman"/>
          <w:sz w:val="28"/>
          <w:szCs w:val="28"/>
        </w:rPr>
        <w:t>подходов</w:t>
      </w:r>
      <w:proofErr w:type="spellEnd"/>
      <w:r w:rsidRPr="003250BA">
        <w:rPr>
          <w:rFonts w:ascii="Times New Roman" w:eastAsia="Calibri" w:hAnsi="Times New Roman" w:cs="Times New Roman"/>
          <w:sz w:val="28"/>
          <w:szCs w:val="28"/>
        </w:rPr>
        <w:t xml:space="preserve"> является дальнейшее  развитие систем коррекционно-развивающего и компенсирующего обучения, которые нацелены на создание наиболее адекватных педагогических условий для детей, имеющих проблемы в развитии.</w:t>
      </w:r>
    </w:p>
    <w:p w:rsidR="00FE09C6" w:rsidRPr="003250BA" w:rsidRDefault="00FE09C6" w:rsidP="00FE09C6">
      <w:pPr>
        <w:pStyle w:val="aa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0BA">
        <w:rPr>
          <w:rFonts w:ascii="Times New Roman" w:eastAsia="Calibri" w:hAnsi="Times New Roman" w:cs="Times New Roman"/>
          <w:sz w:val="28"/>
          <w:szCs w:val="28"/>
        </w:rPr>
        <w:t xml:space="preserve">     В этих условиях требуется повышенное внимание к вопросам охраны здоровья детей, личностно-ориентированный подход в образовательном процессе, помощь специалистов, готовых осуществлять активное взаимодействие с учётом познавательно-речевых, физических и психологических возможностей детей. </w:t>
      </w:r>
    </w:p>
    <w:p w:rsidR="00FE09C6" w:rsidRPr="003250BA" w:rsidRDefault="00FE09C6" w:rsidP="00FE09C6">
      <w:pPr>
        <w:pStyle w:val="aa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0BA">
        <w:rPr>
          <w:rFonts w:ascii="Times New Roman" w:eastAsia="Calibri" w:hAnsi="Times New Roman" w:cs="Times New Roman"/>
          <w:sz w:val="28"/>
          <w:szCs w:val="28"/>
        </w:rPr>
        <w:t xml:space="preserve">     Общее недоразвитие речи (ОНР) у детей с нормальным слухом и сохранным интеллектом представляет собой системное нарушение речевой деятельности, сложные речевые рас</w:t>
      </w:r>
      <w:r w:rsidRPr="003250BA">
        <w:rPr>
          <w:rFonts w:ascii="Times New Roman" w:eastAsia="Calibri" w:hAnsi="Times New Roman" w:cs="Times New Roman"/>
          <w:sz w:val="28"/>
          <w:szCs w:val="28"/>
        </w:rPr>
        <w:softHyphen/>
        <w:t xml:space="preserve">стройства, при которых у детей нарушено формирование всех компонентов речевой системы, касающихся и звуковой, и смысловой сторон (Левина Р. Е., Филичева Т. Б., Чиркина Г. В.). Попадая в общеобразовательную школу, такие дети становятся неуспевающими учениками только из-за своего аномального речевого развития, что препятствует формированию их полноценной учебной деятельности. </w:t>
      </w:r>
    </w:p>
    <w:p w:rsidR="00FE09C6" w:rsidRPr="003250BA" w:rsidRDefault="00FE09C6" w:rsidP="00FE09C6">
      <w:pPr>
        <w:pStyle w:val="aa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0BA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актуальна проблема </w:t>
      </w:r>
      <w:proofErr w:type="spellStart"/>
      <w:r w:rsidRPr="003250BA">
        <w:rPr>
          <w:rFonts w:ascii="Times New Roman" w:eastAsia="Calibri" w:hAnsi="Times New Roman" w:cs="Times New Roman"/>
          <w:sz w:val="28"/>
          <w:szCs w:val="28"/>
        </w:rPr>
        <w:t>сочетаемости</w:t>
      </w:r>
      <w:proofErr w:type="spellEnd"/>
      <w:r w:rsidRPr="003250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250BA">
        <w:rPr>
          <w:rFonts w:ascii="Times New Roman" w:eastAsia="Calibri" w:hAnsi="Times New Roman" w:cs="Times New Roman"/>
          <w:sz w:val="28"/>
          <w:szCs w:val="28"/>
        </w:rPr>
        <w:t>коррекционной</w:t>
      </w:r>
      <w:proofErr w:type="spellEnd"/>
      <w:r w:rsidRPr="003250B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3250BA">
        <w:rPr>
          <w:rFonts w:ascii="Times New Roman" w:eastAsia="Calibri" w:hAnsi="Times New Roman" w:cs="Times New Roman"/>
          <w:sz w:val="28"/>
          <w:szCs w:val="28"/>
        </w:rPr>
        <w:t>общеразвивающей</w:t>
      </w:r>
      <w:proofErr w:type="spellEnd"/>
      <w:r w:rsidRPr="003250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250BA">
        <w:rPr>
          <w:rFonts w:ascii="Times New Roman" w:eastAsia="Calibri" w:hAnsi="Times New Roman" w:cs="Times New Roman"/>
          <w:sz w:val="28"/>
          <w:szCs w:val="28"/>
        </w:rPr>
        <w:t>программы</w:t>
      </w:r>
      <w:proofErr w:type="spellEnd"/>
      <w:r w:rsidRPr="003250BA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spellStart"/>
      <w:r w:rsidRPr="003250BA">
        <w:rPr>
          <w:rFonts w:ascii="Times New Roman" w:eastAsia="Calibri" w:hAnsi="Times New Roman" w:cs="Times New Roman"/>
          <w:sz w:val="28"/>
          <w:szCs w:val="28"/>
        </w:rPr>
        <w:t>целью</w:t>
      </w:r>
      <w:proofErr w:type="spellEnd"/>
      <w:r w:rsidRPr="003250BA">
        <w:rPr>
          <w:rFonts w:ascii="Times New Roman" w:eastAsia="Calibri" w:hAnsi="Times New Roman" w:cs="Times New Roman"/>
          <w:sz w:val="28"/>
          <w:szCs w:val="28"/>
        </w:rPr>
        <w:t xml:space="preserve"> построения комплексной коррекционно-развивающей модели, в которой определено взаимодействие всех участников образовательного процесса в достижении целей и задач образовательной программы детского сада.</w:t>
      </w:r>
    </w:p>
    <w:p w:rsidR="00FE09C6" w:rsidRPr="003250BA" w:rsidRDefault="00FE09C6" w:rsidP="00FE09C6">
      <w:pPr>
        <w:pStyle w:val="aa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0BA">
        <w:rPr>
          <w:rFonts w:ascii="Times New Roman" w:eastAsia="Calibri" w:hAnsi="Times New Roman" w:cs="Times New Roman"/>
          <w:sz w:val="28"/>
          <w:szCs w:val="28"/>
        </w:rPr>
        <w:t xml:space="preserve">     Программа направлена  на развитие коррекционно-развивающей  работы в логопедической группе и представляет собой целостную методологически обоснованную, систематизированную, четко структурированную модель педагогического процесса, предлагаемого для реализации в логопедических группах ДОУ. Она определяет условия и формы коррекционно-педагогической помощи детям с общим недоразвитием речи  и содержание работы в каждой из пяти образовательных областей.</w:t>
      </w:r>
    </w:p>
    <w:p w:rsidR="00FE09C6" w:rsidRPr="003A36D6" w:rsidRDefault="00FE09C6" w:rsidP="00FE09C6">
      <w:pPr>
        <w:pStyle w:val="aa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0BA">
        <w:rPr>
          <w:rFonts w:ascii="Times New Roman" w:eastAsia="Calibri" w:hAnsi="Times New Roman" w:cs="Times New Roman"/>
          <w:sz w:val="28"/>
          <w:szCs w:val="28"/>
        </w:rPr>
        <w:t xml:space="preserve">Общее недоразвитие речи характеризуются своеобразием структуры нарушения и особенностями клинической симптоматики. Дети с общим недоразвитием речи, имеют место сложные речевые расстройства, при которых отмечается нарушение формирования всех компонентов речевой системы, относящихся к ее звуковой и смысловой стороне. Настоящая </w:t>
      </w:r>
      <w:r w:rsidRPr="003250BA">
        <w:rPr>
          <w:rFonts w:ascii="Times New Roman" w:eastAsia="Calibri" w:hAnsi="Times New Roman" w:cs="Times New Roman"/>
          <w:sz w:val="28"/>
          <w:szCs w:val="28"/>
        </w:rPr>
        <w:lastRenderedPageBreak/>
        <w:t>программа позволит наиболее рационально организовать работу группы для детей с ОНР, сэкономить время воспитателя и логопеда на подготовку к занятиям, обеспечить единство их требований в формировании полноценной речевой деятельности, создать предпосылки для дальнейшего обучения.</w:t>
      </w:r>
      <w:r w:rsidRPr="003A36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09C6" w:rsidRPr="003A36D6" w:rsidRDefault="00FE09C6" w:rsidP="00FE09C6">
      <w:pPr>
        <w:pStyle w:val="aa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FE09C6" w:rsidRDefault="00FE09C6" w:rsidP="00FE09C6">
      <w:pPr>
        <w:pStyle w:val="aa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FE09C6" w:rsidRDefault="00FE09C6" w:rsidP="00FE09C6">
      <w:pPr>
        <w:pStyle w:val="aa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FE09C6" w:rsidRDefault="00FE09C6" w:rsidP="00FE09C6">
      <w:pPr>
        <w:pStyle w:val="aa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FE09C6" w:rsidRDefault="00FE09C6" w:rsidP="00FE09C6">
      <w:pPr>
        <w:pStyle w:val="aa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FE09C6" w:rsidRDefault="00FE09C6" w:rsidP="00FE09C6">
      <w:pPr>
        <w:pStyle w:val="aa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FE09C6" w:rsidRDefault="00FE09C6" w:rsidP="00FE09C6">
      <w:pPr>
        <w:pStyle w:val="aa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FE09C6" w:rsidRDefault="00FE09C6" w:rsidP="00FE09C6">
      <w:pPr>
        <w:pStyle w:val="aa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804D8" w:rsidRDefault="005804D8"/>
    <w:sectPr w:rsidR="005804D8" w:rsidSect="0058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C6"/>
    <w:rsid w:val="00241608"/>
    <w:rsid w:val="003250BA"/>
    <w:rsid w:val="003912D5"/>
    <w:rsid w:val="005804D8"/>
    <w:rsid w:val="00636121"/>
    <w:rsid w:val="009B3DE5"/>
    <w:rsid w:val="00B737F3"/>
    <w:rsid w:val="00C57248"/>
    <w:rsid w:val="00DC17E9"/>
    <w:rsid w:val="00E04336"/>
    <w:rsid w:val="00EA752C"/>
    <w:rsid w:val="00FD0C54"/>
    <w:rsid w:val="00FD6CBB"/>
    <w:rsid w:val="00F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2B99B-7D8C-47AA-A4ED-ECE22A26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0BA"/>
  </w:style>
  <w:style w:type="paragraph" w:styleId="1">
    <w:name w:val="heading 1"/>
    <w:basedOn w:val="a"/>
    <w:next w:val="a"/>
    <w:link w:val="10"/>
    <w:uiPriority w:val="9"/>
    <w:qFormat/>
    <w:rsid w:val="003250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0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0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0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0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0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0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0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0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0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5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50B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3250B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3250B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250B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250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250B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250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50B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50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50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50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50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250BA"/>
    <w:rPr>
      <w:b/>
      <w:bCs/>
    </w:rPr>
  </w:style>
  <w:style w:type="character" w:styleId="a9">
    <w:name w:val="Emphasis"/>
    <w:basedOn w:val="a0"/>
    <w:uiPriority w:val="20"/>
    <w:qFormat/>
    <w:rsid w:val="003250BA"/>
    <w:rPr>
      <w:i/>
      <w:iCs/>
    </w:rPr>
  </w:style>
  <w:style w:type="paragraph" w:styleId="aa">
    <w:name w:val="No Spacing"/>
    <w:link w:val="ab"/>
    <w:uiPriority w:val="1"/>
    <w:qFormat/>
    <w:rsid w:val="003250B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250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50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50B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250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250BA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3250B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250BA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3250BA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3250BA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250B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250BA"/>
    <w:pPr>
      <w:outlineLvl w:val="9"/>
    </w:pPr>
  </w:style>
  <w:style w:type="character" w:customStyle="1" w:styleId="ab">
    <w:name w:val="Без интервала Знак"/>
    <w:link w:val="aa"/>
    <w:uiPriority w:val="1"/>
    <w:rsid w:val="00FE09C6"/>
  </w:style>
  <w:style w:type="character" w:styleId="af5">
    <w:name w:val="Hyperlink"/>
    <w:basedOn w:val="a0"/>
    <w:uiPriority w:val="99"/>
    <w:unhideWhenUsed/>
    <w:rsid w:val="00FE09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г.Липецка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dcterms:created xsi:type="dcterms:W3CDTF">2016-11-02T04:37:00Z</dcterms:created>
  <dcterms:modified xsi:type="dcterms:W3CDTF">2016-11-02T04:37:00Z</dcterms:modified>
</cp:coreProperties>
</file>