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B7" w:rsidRDefault="003E41DC" w:rsidP="003E41DC">
      <w:pPr>
        <w:pStyle w:val="a8"/>
        <w:shd w:val="clear" w:color="auto" w:fill="FFFFFF"/>
        <w:ind w:left="11328" w:firstLine="708"/>
        <w:jc w:val="center"/>
        <w:rPr>
          <w:i/>
          <w:sz w:val="36"/>
          <w:szCs w:val="36"/>
        </w:rPr>
      </w:pPr>
      <w:r w:rsidRPr="003E41DC">
        <w:rPr>
          <w:i/>
          <w:sz w:val="36"/>
          <w:szCs w:val="36"/>
        </w:rPr>
        <w:t>Приложение 2</w:t>
      </w:r>
    </w:p>
    <w:p w:rsidR="00061FF2" w:rsidRDefault="00061FF2" w:rsidP="00061FF2">
      <w:pPr>
        <w:ind w:left="11766" w:right="-313" w:hanging="5104"/>
        <w:jc w:val="right"/>
        <w:rPr>
          <w:i/>
          <w:sz w:val="28"/>
          <w:szCs w:val="28"/>
          <w:lang w:eastAsia="en-US"/>
        </w:rPr>
      </w:pPr>
      <w:r w:rsidRPr="00061FF2">
        <w:rPr>
          <w:i/>
          <w:sz w:val="28"/>
          <w:szCs w:val="28"/>
          <w:lang w:eastAsia="en-US"/>
        </w:rPr>
        <w:t xml:space="preserve">(к адаптированной основной образовательной </w:t>
      </w:r>
    </w:p>
    <w:p w:rsidR="00061FF2" w:rsidRDefault="00061FF2" w:rsidP="00061FF2">
      <w:pPr>
        <w:ind w:left="11766" w:right="-313" w:hanging="5104"/>
        <w:jc w:val="right"/>
        <w:rPr>
          <w:i/>
          <w:sz w:val="28"/>
          <w:szCs w:val="28"/>
          <w:lang w:eastAsia="en-US"/>
        </w:rPr>
      </w:pPr>
      <w:r w:rsidRPr="00061FF2">
        <w:rPr>
          <w:i/>
          <w:sz w:val="28"/>
          <w:szCs w:val="28"/>
          <w:lang w:eastAsia="en-US"/>
        </w:rPr>
        <w:t>программе дошкольного образования</w:t>
      </w:r>
    </w:p>
    <w:p w:rsidR="00061FF2" w:rsidRDefault="00061FF2" w:rsidP="00061FF2">
      <w:pPr>
        <w:ind w:left="11766" w:right="-313" w:hanging="5104"/>
        <w:jc w:val="right"/>
        <w:rPr>
          <w:i/>
          <w:sz w:val="28"/>
          <w:szCs w:val="28"/>
          <w:lang w:eastAsia="en-US"/>
        </w:rPr>
      </w:pPr>
      <w:r w:rsidRPr="00061FF2">
        <w:rPr>
          <w:i/>
          <w:sz w:val="28"/>
          <w:szCs w:val="28"/>
          <w:lang w:eastAsia="en-US"/>
        </w:rPr>
        <w:t xml:space="preserve"> </w:t>
      </w:r>
      <w:proofErr w:type="spellStart"/>
      <w:r w:rsidRPr="00061FF2">
        <w:rPr>
          <w:i/>
          <w:sz w:val="28"/>
          <w:szCs w:val="28"/>
          <w:lang w:eastAsia="en-US"/>
        </w:rPr>
        <w:t>коррекционно</w:t>
      </w:r>
      <w:proofErr w:type="spellEnd"/>
      <w:r w:rsidRPr="00061FF2">
        <w:rPr>
          <w:i/>
          <w:sz w:val="28"/>
          <w:szCs w:val="28"/>
          <w:lang w:eastAsia="en-US"/>
        </w:rPr>
        <w:t xml:space="preserve"> – развивающей работы</w:t>
      </w:r>
    </w:p>
    <w:p w:rsidR="00061FF2" w:rsidRDefault="00061FF2" w:rsidP="00061FF2">
      <w:pPr>
        <w:ind w:left="11766" w:right="-313" w:hanging="5104"/>
        <w:jc w:val="right"/>
        <w:rPr>
          <w:i/>
          <w:sz w:val="28"/>
          <w:szCs w:val="28"/>
          <w:lang w:eastAsia="en-US"/>
        </w:rPr>
      </w:pPr>
      <w:r w:rsidRPr="00061FF2">
        <w:rPr>
          <w:i/>
          <w:sz w:val="28"/>
          <w:szCs w:val="28"/>
          <w:lang w:eastAsia="en-US"/>
        </w:rPr>
        <w:t xml:space="preserve"> для детей с нарушениями речи </w:t>
      </w:r>
    </w:p>
    <w:p w:rsidR="00061FF2" w:rsidRPr="00061FF2" w:rsidRDefault="00061FF2" w:rsidP="00061FF2">
      <w:pPr>
        <w:ind w:left="11766" w:right="-313" w:hanging="5104"/>
        <w:jc w:val="right"/>
        <w:rPr>
          <w:i/>
          <w:sz w:val="28"/>
          <w:szCs w:val="28"/>
          <w:lang w:eastAsia="en-US"/>
        </w:rPr>
      </w:pPr>
      <w:r w:rsidRPr="00061FF2">
        <w:rPr>
          <w:i/>
          <w:sz w:val="28"/>
          <w:szCs w:val="28"/>
          <w:lang w:eastAsia="en-US"/>
        </w:rPr>
        <w:t>4 – 8 лет ДОУ № 14 г. Липецка)</w:t>
      </w:r>
    </w:p>
    <w:p w:rsidR="00061FF2" w:rsidRPr="003E41DC" w:rsidRDefault="00061FF2" w:rsidP="003E41DC">
      <w:pPr>
        <w:pStyle w:val="a8"/>
        <w:shd w:val="clear" w:color="auto" w:fill="FFFFFF"/>
        <w:ind w:left="11328" w:firstLine="708"/>
        <w:jc w:val="center"/>
        <w:rPr>
          <w:i/>
          <w:sz w:val="36"/>
          <w:szCs w:val="36"/>
        </w:rPr>
      </w:pPr>
    </w:p>
    <w:p w:rsidR="003E41DC" w:rsidRDefault="003E41DC" w:rsidP="004772B7">
      <w:pPr>
        <w:pStyle w:val="a8"/>
        <w:shd w:val="clear" w:color="auto" w:fill="FFFFFF"/>
        <w:jc w:val="center"/>
        <w:rPr>
          <w:b/>
          <w:sz w:val="36"/>
          <w:szCs w:val="36"/>
        </w:rPr>
      </w:pPr>
    </w:p>
    <w:p w:rsidR="003E41DC" w:rsidRDefault="003E41DC" w:rsidP="004772B7">
      <w:pPr>
        <w:pStyle w:val="a8"/>
        <w:shd w:val="clear" w:color="auto" w:fill="FFFFFF"/>
        <w:jc w:val="center"/>
        <w:rPr>
          <w:b/>
          <w:sz w:val="36"/>
          <w:szCs w:val="36"/>
        </w:rPr>
      </w:pPr>
    </w:p>
    <w:p w:rsidR="004772B7" w:rsidRDefault="00B8250A" w:rsidP="004772B7">
      <w:pPr>
        <w:pStyle w:val="a8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4A9D0B2">
            <wp:extent cx="159067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2B7" w:rsidRDefault="004772B7" w:rsidP="004772B7">
      <w:pPr>
        <w:pStyle w:val="a8"/>
        <w:shd w:val="clear" w:color="auto" w:fill="FFFFFF"/>
        <w:jc w:val="center"/>
        <w:rPr>
          <w:b/>
          <w:sz w:val="36"/>
          <w:szCs w:val="36"/>
        </w:rPr>
      </w:pPr>
    </w:p>
    <w:p w:rsidR="004772B7" w:rsidRPr="000F58B0" w:rsidRDefault="001B72D6" w:rsidP="004772B7">
      <w:pPr>
        <w:pStyle w:val="a8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УЧЕБНЫЙ ПЛАН</w:t>
      </w:r>
    </w:p>
    <w:p w:rsidR="00D30CFA" w:rsidRPr="00D30CFA" w:rsidRDefault="00D30CFA" w:rsidP="00D30CFA">
      <w:pPr>
        <w:pStyle w:val="a8"/>
        <w:shd w:val="clear" w:color="auto" w:fill="FFFFFF"/>
        <w:jc w:val="center"/>
        <w:rPr>
          <w:color w:val="000000" w:themeColor="text1"/>
          <w:sz w:val="36"/>
          <w:szCs w:val="36"/>
        </w:rPr>
      </w:pPr>
      <w:r w:rsidRPr="00D30CFA">
        <w:rPr>
          <w:color w:val="000000" w:themeColor="text1"/>
          <w:sz w:val="36"/>
          <w:szCs w:val="36"/>
        </w:rPr>
        <w:t xml:space="preserve">по реализации адаптированной </w:t>
      </w:r>
      <w:r>
        <w:rPr>
          <w:color w:val="000000" w:themeColor="text1"/>
          <w:sz w:val="36"/>
          <w:szCs w:val="36"/>
        </w:rPr>
        <w:t xml:space="preserve">основной </w:t>
      </w:r>
      <w:r w:rsidRPr="00D30CFA">
        <w:rPr>
          <w:color w:val="000000" w:themeColor="text1"/>
          <w:sz w:val="36"/>
          <w:szCs w:val="36"/>
        </w:rPr>
        <w:t xml:space="preserve">образовательной программы дошкольного образования коррекционно-развивающей работы для детей с тяжелым нарушением речи </w:t>
      </w:r>
    </w:p>
    <w:p w:rsidR="00D30CFA" w:rsidRPr="00D30CFA" w:rsidRDefault="0073456F" w:rsidP="00D30CFA">
      <w:pPr>
        <w:pStyle w:val="a8"/>
        <w:shd w:val="clear" w:color="auto" w:fill="FFFFFF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(общим недоразвитием речи) 4</w:t>
      </w:r>
      <w:r w:rsidR="00D30CFA" w:rsidRPr="00D30CFA">
        <w:rPr>
          <w:color w:val="000000" w:themeColor="text1"/>
          <w:sz w:val="36"/>
          <w:szCs w:val="36"/>
        </w:rPr>
        <w:t>-8 лет</w:t>
      </w:r>
    </w:p>
    <w:p w:rsidR="00D30CFA" w:rsidRPr="00D30CFA" w:rsidRDefault="00D30CFA" w:rsidP="00D30CFA">
      <w:pPr>
        <w:pStyle w:val="a8"/>
        <w:shd w:val="clear" w:color="auto" w:fill="FFFFFF"/>
        <w:jc w:val="center"/>
        <w:rPr>
          <w:color w:val="000000" w:themeColor="text1"/>
          <w:sz w:val="36"/>
          <w:szCs w:val="36"/>
        </w:rPr>
      </w:pPr>
      <w:r w:rsidRPr="00D30CFA">
        <w:rPr>
          <w:color w:val="000000" w:themeColor="text1"/>
          <w:sz w:val="36"/>
          <w:szCs w:val="36"/>
        </w:rPr>
        <w:t>Муниципального автономного дошкольного образовательного учреждения</w:t>
      </w:r>
    </w:p>
    <w:p w:rsidR="00D30CFA" w:rsidRPr="00D30CFA" w:rsidRDefault="00D30CFA" w:rsidP="00D30CFA">
      <w:pPr>
        <w:pStyle w:val="a8"/>
        <w:shd w:val="clear" w:color="auto" w:fill="FFFFFF"/>
        <w:jc w:val="center"/>
        <w:rPr>
          <w:color w:val="000000" w:themeColor="text1"/>
          <w:sz w:val="36"/>
          <w:szCs w:val="36"/>
        </w:rPr>
      </w:pPr>
      <w:r w:rsidRPr="00D30CFA">
        <w:rPr>
          <w:color w:val="000000" w:themeColor="text1"/>
          <w:sz w:val="36"/>
          <w:szCs w:val="36"/>
        </w:rPr>
        <w:t>детского сада № 14 г. Липецк</w:t>
      </w:r>
    </w:p>
    <w:p w:rsidR="00D30CFA" w:rsidRPr="00D30CFA" w:rsidRDefault="0073456F" w:rsidP="00D30CFA">
      <w:pPr>
        <w:pStyle w:val="11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202</w:t>
      </w:r>
      <w:r w:rsidR="008F3F0D">
        <w:rPr>
          <w:color w:val="000000" w:themeColor="text1"/>
          <w:sz w:val="36"/>
          <w:szCs w:val="36"/>
        </w:rPr>
        <w:t>4</w:t>
      </w:r>
      <w:r w:rsidR="00D30CFA" w:rsidRPr="00D30CFA">
        <w:rPr>
          <w:color w:val="000000" w:themeColor="text1"/>
          <w:sz w:val="36"/>
          <w:szCs w:val="36"/>
        </w:rPr>
        <w:t xml:space="preserve"> – 20</w:t>
      </w:r>
      <w:r w:rsidR="000C7A66">
        <w:rPr>
          <w:color w:val="000000" w:themeColor="text1"/>
          <w:sz w:val="36"/>
          <w:szCs w:val="36"/>
        </w:rPr>
        <w:t>2</w:t>
      </w:r>
      <w:r w:rsidR="008F3F0D">
        <w:rPr>
          <w:color w:val="000000" w:themeColor="text1"/>
          <w:sz w:val="36"/>
          <w:szCs w:val="36"/>
        </w:rPr>
        <w:t>5</w:t>
      </w:r>
      <w:r w:rsidR="00DE6A7E">
        <w:rPr>
          <w:color w:val="000000" w:themeColor="text1"/>
          <w:sz w:val="36"/>
          <w:szCs w:val="36"/>
        </w:rPr>
        <w:t xml:space="preserve"> </w:t>
      </w:r>
      <w:r w:rsidR="00D30CFA" w:rsidRPr="00D30CFA">
        <w:rPr>
          <w:color w:val="000000" w:themeColor="text1"/>
          <w:sz w:val="36"/>
          <w:szCs w:val="36"/>
        </w:rPr>
        <w:t>учебный год</w:t>
      </w:r>
    </w:p>
    <w:p w:rsidR="004772B7" w:rsidRDefault="004772B7" w:rsidP="004772B7">
      <w:pPr>
        <w:pStyle w:val="11"/>
        <w:jc w:val="center"/>
        <w:rPr>
          <w:sz w:val="36"/>
          <w:szCs w:val="36"/>
        </w:rPr>
      </w:pPr>
    </w:p>
    <w:p w:rsidR="004772B7" w:rsidRDefault="004772B7" w:rsidP="004772B7">
      <w:pPr>
        <w:pStyle w:val="11"/>
        <w:jc w:val="center"/>
        <w:rPr>
          <w:sz w:val="36"/>
          <w:szCs w:val="36"/>
        </w:rPr>
      </w:pPr>
    </w:p>
    <w:p w:rsidR="004772B7" w:rsidRDefault="004772B7" w:rsidP="004772B7">
      <w:pPr>
        <w:pStyle w:val="11"/>
        <w:jc w:val="center"/>
        <w:rPr>
          <w:sz w:val="36"/>
          <w:szCs w:val="36"/>
        </w:rPr>
      </w:pPr>
    </w:p>
    <w:p w:rsidR="004772B7" w:rsidRDefault="004772B7" w:rsidP="003F19E4">
      <w:pPr>
        <w:pStyle w:val="11"/>
        <w:rPr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horzAnchor="margin" w:tblpX="-402" w:tblpY="-254"/>
        <w:tblOverlap w:val="never"/>
        <w:tblW w:w="15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3402"/>
        <w:gridCol w:w="2410"/>
        <w:gridCol w:w="1985"/>
        <w:gridCol w:w="2409"/>
        <w:gridCol w:w="3402"/>
        <w:gridCol w:w="26"/>
      </w:tblGrid>
      <w:tr w:rsidR="0072313A" w:rsidRPr="0070550E" w:rsidTr="003F19E4">
        <w:trPr>
          <w:trHeight w:val="669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4B66" w:rsidRPr="0070550E" w:rsidRDefault="00CA4B66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4B66" w:rsidRPr="0070550E" w:rsidRDefault="00CA4B66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 </w:t>
            </w:r>
          </w:p>
          <w:p w:rsidR="00CA4B66" w:rsidRPr="0070550E" w:rsidRDefault="00CA4B66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 </w:t>
            </w:r>
          </w:p>
          <w:p w:rsidR="00CA4B66" w:rsidRPr="0070550E" w:rsidRDefault="00CA4B66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Виды образовательной деятельности</w:t>
            </w:r>
          </w:p>
        </w:tc>
        <w:tc>
          <w:tcPr>
            <w:tcW w:w="10232" w:type="dxa"/>
            <w:gridSpan w:val="5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CA4B66" w:rsidRPr="0070550E" w:rsidRDefault="00CA4B66" w:rsidP="003F19E4">
            <w:pPr>
              <w:pStyle w:val="a8"/>
              <w:jc w:val="center"/>
              <w:rPr>
                <w:sz w:val="28"/>
                <w:szCs w:val="28"/>
              </w:rPr>
            </w:pPr>
          </w:p>
          <w:p w:rsidR="00CA4B66" w:rsidRPr="0070550E" w:rsidRDefault="00CA4B66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Возрастные группы </w:t>
            </w:r>
          </w:p>
        </w:tc>
      </w:tr>
      <w:tr w:rsidR="0070550E" w:rsidRPr="0070550E" w:rsidTr="003F19E4">
        <w:trPr>
          <w:gridAfter w:val="1"/>
          <w:wAfter w:w="26" w:type="dxa"/>
          <w:trHeight w:val="638"/>
        </w:trPr>
        <w:tc>
          <w:tcPr>
            <w:tcW w:w="2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0550E" w:rsidRPr="0070550E" w:rsidRDefault="0070550E" w:rsidP="003F19E4">
            <w:pPr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0550E" w:rsidRPr="0070550E" w:rsidRDefault="0070550E" w:rsidP="003F19E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Логопедические группы</w:t>
            </w:r>
          </w:p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 xml:space="preserve">Старшие комбинированные группы № 1, 2, 3 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Подготовительные комбинированные группы</w:t>
            </w:r>
          </w:p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№ 1,2,3,4</w:t>
            </w:r>
          </w:p>
        </w:tc>
      </w:tr>
      <w:tr w:rsidR="0070550E" w:rsidRPr="0070550E" w:rsidTr="003F19E4">
        <w:trPr>
          <w:gridAfter w:val="1"/>
          <w:wAfter w:w="26" w:type="dxa"/>
          <w:trHeight w:val="547"/>
        </w:trPr>
        <w:tc>
          <w:tcPr>
            <w:tcW w:w="2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550E" w:rsidRPr="0070550E" w:rsidRDefault="0070550E" w:rsidP="003F19E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0550E" w:rsidRPr="0070550E" w:rsidRDefault="0070550E" w:rsidP="003F19E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5 - 6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6 -8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5 -6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50E" w:rsidRPr="0070550E" w:rsidRDefault="0070550E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6 – 8 лет</w:t>
            </w:r>
          </w:p>
        </w:tc>
      </w:tr>
      <w:tr w:rsidR="003F19E4" w:rsidRPr="0070550E" w:rsidTr="003F19E4">
        <w:trPr>
          <w:gridAfter w:val="1"/>
          <w:wAfter w:w="26" w:type="dxa"/>
          <w:trHeight w:val="325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429"/>
        </w:trPr>
        <w:tc>
          <w:tcPr>
            <w:tcW w:w="2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ФЦКМ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7</w:t>
            </w:r>
            <w:r w:rsidRPr="0070550E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748"/>
        </w:trPr>
        <w:tc>
          <w:tcPr>
            <w:tcW w:w="2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Default="003F19E4" w:rsidP="003F19E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Конструктивно – модельная деятельность </w:t>
            </w:r>
          </w:p>
          <w:p w:rsidR="003F19E4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204"/>
        </w:trPr>
        <w:tc>
          <w:tcPr>
            <w:tcW w:w="22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9E4" w:rsidRPr="001B10E3" w:rsidRDefault="003F19E4" w:rsidP="003F19E4">
            <w:pPr>
              <w:pStyle w:val="a8"/>
              <w:rPr>
                <w:sz w:val="28"/>
                <w:szCs w:val="28"/>
              </w:rPr>
            </w:pPr>
            <w:r w:rsidRPr="00A3698D">
              <w:rPr>
                <w:sz w:val="28"/>
                <w:szCs w:val="28"/>
              </w:rPr>
              <w:t>Развитие познавательно – исследовательской деятельности</w:t>
            </w:r>
            <w:r w:rsidRPr="00A3698D">
              <w:rPr>
                <w:sz w:val="28"/>
                <w:szCs w:val="28"/>
              </w:rPr>
              <w:tab/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F19E4" w:rsidRDefault="003F19E4" w:rsidP="003F1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3698D">
              <w:rPr>
                <w:sz w:val="28"/>
                <w:szCs w:val="28"/>
              </w:rPr>
              <w:t>существляется в совместной образовательной деятельности, в интеграции с другими видами деятельности</w:t>
            </w:r>
          </w:p>
        </w:tc>
      </w:tr>
      <w:tr w:rsidR="003F19E4" w:rsidRPr="0070550E" w:rsidTr="003F19E4">
        <w:trPr>
          <w:gridAfter w:val="1"/>
          <w:wAfter w:w="26" w:type="dxa"/>
          <w:trHeight w:val="664"/>
        </w:trPr>
        <w:tc>
          <w:tcPr>
            <w:tcW w:w="2260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7055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  <w:r w:rsidRPr="0070550E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288"/>
        </w:trPr>
        <w:tc>
          <w:tcPr>
            <w:tcW w:w="22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1B10E3" w:rsidRDefault="003F19E4" w:rsidP="003F19E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F19E4" w:rsidRPr="001B10E3" w:rsidRDefault="003F19E4" w:rsidP="003F19E4">
            <w:pPr>
              <w:jc w:val="center"/>
              <w:rPr>
                <w:sz w:val="28"/>
                <w:szCs w:val="28"/>
              </w:rPr>
            </w:pPr>
            <w:r w:rsidRPr="00A3698D">
              <w:rPr>
                <w:sz w:val="28"/>
                <w:szCs w:val="28"/>
              </w:rPr>
              <w:t>Интегрировано в другие образовательные области., осуществляется в совместной образовательной деятельности, режимных моментах</w:t>
            </w:r>
          </w:p>
        </w:tc>
      </w:tr>
      <w:tr w:rsidR="003F19E4" w:rsidRPr="0070550E" w:rsidTr="003F19E4">
        <w:trPr>
          <w:gridAfter w:val="1"/>
          <w:wAfter w:w="26" w:type="dxa"/>
          <w:trHeight w:val="275"/>
        </w:trPr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 xml:space="preserve">Развитие речи </w:t>
            </w:r>
          </w:p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664"/>
        </w:trPr>
        <w:tc>
          <w:tcPr>
            <w:tcW w:w="2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Занятия с учителем -логопедом</w:t>
            </w:r>
          </w:p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4</w:t>
            </w:r>
          </w:p>
        </w:tc>
      </w:tr>
      <w:tr w:rsidR="003F19E4" w:rsidRPr="0070550E" w:rsidTr="003F19E4">
        <w:trPr>
          <w:gridAfter w:val="1"/>
          <w:wAfter w:w="26" w:type="dxa"/>
          <w:trHeight w:val="291"/>
        </w:trPr>
        <w:tc>
          <w:tcPr>
            <w:tcW w:w="22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9E4" w:rsidRPr="000925A8" w:rsidRDefault="003F19E4" w:rsidP="003F19E4">
            <w:pPr>
              <w:rPr>
                <w:sz w:val="28"/>
                <w:szCs w:val="28"/>
              </w:rPr>
            </w:pPr>
            <w:r w:rsidRPr="000925A8">
              <w:rPr>
                <w:sz w:val="28"/>
                <w:szCs w:val="28"/>
              </w:rPr>
              <w:t>Приобщение к художественной литературе</w:t>
            </w:r>
          </w:p>
        </w:tc>
        <w:tc>
          <w:tcPr>
            <w:tcW w:w="1020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F19E4" w:rsidRPr="000925A8" w:rsidRDefault="003F19E4" w:rsidP="003F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925A8">
              <w:rPr>
                <w:sz w:val="28"/>
                <w:szCs w:val="28"/>
              </w:rPr>
              <w:t>существляется в совместной образовательной деятельности, в интеграции с другими видами деятельности</w:t>
            </w:r>
          </w:p>
        </w:tc>
      </w:tr>
      <w:tr w:rsidR="003F19E4" w:rsidRPr="0070550E" w:rsidTr="003F19E4">
        <w:trPr>
          <w:gridAfter w:val="1"/>
          <w:wAfter w:w="26" w:type="dxa"/>
          <w:trHeight w:val="325"/>
        </w:trPr>
        <w:tc>
          <w:tcPr>
            <w:tcW w:w="22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272"/>
        </w:trPr>
        <w:tc>
          <w:tcPr>
            <w:tcW w:w="2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Рисование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275"/>
        </w:trPr>
        <w:tc>
          <w:tcPr>
            <w:tcW w:w="22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Лепка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275"/>
        </w:trPr>
        <w:tc>
          <w:tcPr>
            <w:tcW w:w="22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Аппликация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0,5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3F19E4">
        <w:trPr>
          <w:gridAfter w:val="1"/>
          <w:wAfter w:w="26" w:type="dxa"/>
          <w:trHeight w:val="360"/>
        </w:trPr>
        <w:tc>
          <w:tcPr>
            <w:tcW w:w="22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3F19E4" w:rsidRPr="0070550E" w:rsidTr="005E7023">
        <w:trPr>
          <w:gridAfter w:val="1"/>
          <w:wAfter w:w="26" w:type="dxa"/>
          <w:trHeight w:val="277"/>
        </w:trPr>
        <w:tc>
          <w:tcPr>
            <w:tcW w:w="22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1B10E3" w:rsidRDefault="003F19E4" w:rsidP="003F19E4">
            <w:pPr>
              <w:pStyle w:val="a8"/>
              <w:rPr>
                <w:sz w:val="28"/>
                <w:szCs w:val="28"/>
              </w:rPr>
            </w:pPr>
            <w:r w:rsidRPr="000925A8">
              <w:rPr>
                <w:sz w:val="28"/>
                <w:szCs w:val="28"/>
              </w:rPr>
              <w:t>Формирование начальных представлений о ЗОЖ</w:t>
            </w:r>
            <w:r w:rsidRPr="000925A8">
              <w:rPr>
                <w:sz w:val="28"/>
                <w:szCs w:val="28"/>
              </w:rPr>
              <w:tab/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1B10E3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925A8">
              <w:rPr>
                <w:sz w:val="28"/>
                <w:szCs w:val="28"/>
              </w:rPr>
              <w:t>существляется в совместной образовательной деятельности, в интеграции с другими видами деятельности</w:t>
            </w:r>
          </w:p>
        </w:tc>
      </w:tr>
      <w:tr w:rsidR="003F19E4" w:rsidRPr="0070550E" w:rsidTr="003F19E4">
        <w:trPr>
          <w:gridAfter w:val="1"/>
          <w:wAfter w:w="26" w:type="dxa"/>
          <w:trHeight w:val="275"/>
        </w:trPr>
        <w:tc>
          <w:tcPr>
            <w:tcW w:w="566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19E4" w:rsidRPr="0070550E" w:rsidRDefault="003F19E4" w:rsidP="003F19E4">
            <w:pPr>
              <w:pStyle w:val="a8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E4" w:rsidRPr="0070550E" w:rsidRDefault="003F19E4" w:rsidP="003F19E4">
            <w:pPr>
              <w:pStyle w:val="a8"/>
              <w:jc w:val="center"/>
              <w:rPr>
                <w:sz w:val="28"/>
                <w:szCs w:val="28"/>
              </w:rPr>
            </w:pPr>
            <w:r w:rsidRPr="0070550E">
              <w:rPr>
                <w:sz w:val="28"/>
                <w:szCs w:val="28"/>
              </w:rPr>
              <w:t>4</w:t>
            </w:r>
          </w:p>
        </w:tc>
      </w:tr>
    </w:tbl>
    <w:p w:rsidR="00D42EFB" w:rsidRDefault="00D42EFB" w:rsidP="001F7B96">
      <w:pPr>
        <w:pStyle w:val="11"/>
      </w:pPr>
    </w:p>
    <w:sectPr w:rsidR="00D42EFB" w:rsidSect="002302AC">
      <w:pgSz w:w="16838" w:h="11906" w:orient="landscape"/>
      <w:pgMar w:top="709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173"/>
    <w:rsid w:val="00005625"/>
    <w:rsid w:val="000162E5"/>
    <w:rsid w:val="000278B5"/>
    <w:rsid w:val="000446E5"/>
    <w:rsid w:val="00061FF2"/>
    <w:rsid w:val="00087D16"/>
    <w:rsid w:val="00091AE0"/>
    <w:rsid w:val="000C7A66"/>
    <w:rsid w:val="000F4E37"/>
    <w:rsid w:val="00125D6A"/>
    <w:rsid w:val="00141F20"/>
    <w:rsid w:val="001441F5"/>
    <w:rsid w:val="00156A91"/>
    <w:rsid w:val="001915C0"/>
    <w:rsid w:val="001B72D6"/>
    <w:rsid w:val="001F7B96"/>
    <w:rsid w:val="002033C1"/>
    <w:rsid w:val="0021740E"/>
    <w:rsid w:val="002302AC"/>
    <w:rsid w:val="00251189"/>
    <w:rsid w:val="00281C42"/>
    <w:rsid w:val="002D3D73"/>
    <w:rsid w:val="002E4504"/>
    <w:rsid w:val="00304067"/>
    <w:rsid w:val="003D432E"/>
    <w:rsid w:val="003E2DDB"/>
    <w:rsid w:val="003E4044"/>
    <w:rsid w:val="003E41DC"/>
    <w:rsid w:val="003F19E4"/>
    <w:rsid w:val="003F6F5B"/>
    <w:rsid w:val="00443DF1"/>
    <w:rsid w:val="00466173"/>
    <w:rsid w:val="0047725D"/>
    <w:rsid w:val="004772B7"/>
    <w:rsid w:val="00490230"/>
    <w:rsid w:val="004A385C"/>
    <w:rsid w:val="004B6682"/>
    <w:rsid w:val="004F20AB"/>
    <w:rsid w:val="00544344"/>
    <w:rsid w:val="005A2C0A"/>
    <w:rsid w:val="00617981"/>
    <w:rsid w:val="006A7F79"/>
    <w:rsid w:val="00704E88"/>
    <w:rsid w:val="0070550E"/>
    <w:rsid w:val="00722A7F"/>
    <w:rsid w:val="0072313A"/>
    <w:rsid w:val="0073456F"/>
    <w:rsid w:val="007651C2"/>
    <w:rsid w:val="008B5007"/>
    <w:rsid w:val="008F3907"/>
    <w:rsid w:val="008F3F0D"/>
    <w:rsid w:val="00901286"/>
    <w:rsid w:val="00925FB0"/>
    <w:rsid w:val="009362F5"/>
    <w:rsid w:val="00937164"/>
    <w:rsid w:val="009A1859"/>
    <w:rsid w:val="009A1F17"/>
    <w:rsid w:val="009C5075"/>
    <w:rsid w:val="00A24D73"/>
    <w:rsid w:val="00A30F33"/>
    <w:rsid w:val="00A7594C"/>
    <w:rsid w:val="00AC4133"/>
    <w:rsid w:val="00AD790B"/>
    <w:rsid w:val="00B8250A"/>
    <w:rsid w:val="00BB6611"/>
    <w:rsid w:val="00C22564"/>
    <w:rsid w:val="00C23AC2"/>
    <w:rsid w:val="00C24419"/>
    <w:rsid w:val="00C63BFA"/>
    <w:rsid w:val="00C91895"/>
    <w:rsid w:val="00CA4B66"/>
    <w:rsid w:val="00CC49BA"/>
    <w:rsid w:val="00D17324"/>
    <w:rsid w:val="00D30CFA"/>
    <w:rsid w:val="00D36338"/>
    <w:rsid w:val="00D42EFB"/>
    <w:rsid w:val="00DC6CB6"/>
    <w:rsid w:val="00DE6A7E"/>
    <w:rsid w:val="00DF1483"/>
    <w:rsid w:val="00E126AF"/>
    <w:rsid w:val="00EB00E4"/>
    <w:rsid w:val="00F711DD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8096"/>
  <w15:docId w15:val="{36AC8610-CE61-420E-AB05-E3E53C75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173"/>
    <w:rPr>
      <w:sz w:val="24"/>
      <w:szCs w:val="24"/>
    </w:rPr>
  </w:style>
  <w:style w:type="paragraph" w:styleId="1">
    <w:name w:val="heading 1"/>
    <w:basedOn w:val="a"/>
    <w:link w:val="10"/>
    <w:qFormat/>
    <w:rsid w:val="00466173"/>
    <w:pPr>
      <w:spacing w:after="240"/>
      <w:outlineLvl w:val="0"/>
    </w:pPr>
    <w:rPr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F4E37"/>
    <w:rPr>
      <w:i/>
      <w:iCs/>
    </w:rPr>
  </w:style>
  <w:style w:type="character" w:styleId="a4">
    <w:name w:val="Book Title"/>
    <w:basedOn w:val="a0"/>
    <w:uiPriority w:val="33"/>
    <w:qFormat/>
    <w:rsid w:val="000F4E37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466173"/>
    <w:rPr>
      <w:color w:val="000000"/>
      <w:kern w:val="36"/>
      <w:sz w:val="30"/>
      <w:szCs w:val="30"/>
    </w:rPr>
  </w:style>
  <w:style w:type="paragraph" w:customStyle="1" w:styleId="11">
    <w:name w:val="Без интервала1"/>
    <w:rsid w:val="00466173"/>
    <w:rPr>
      <w:sz w:val="24"/>
      <w:szCs w:val="24"/>
      <w:lang w:eastAsia="en-US"/>
    </w:rPr>
  </w:style>
  <w:style w:type="table" w:styleId="a5">
    <w:name w:val="Table Grid"/>
    <w:basedOn w:val="a1"/>
    <w:rsid w:val="0046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6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17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72B7"/>
  </w:style>
  <w:style w:type="paragraph" w:customStyle="1" w:styleId="Default">
    <w:name w:val="Default"/>
    <w:rsid w:val="001B72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2018-08-28T07:54:00Z</cp:lastPrinted>
  <dcterms:created xsi:type="dcterms:W3CDTF">2024-09-05T10:22:00Z</dcterms:created>
  <dcterms:modified xsi:type="dcterms:W3CDTF">2024-09-05T10:25:00Z</dcterms:modified>
</cp:coreProperties>
</file>