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3893" w14:textId="77777777" w:rsidR="00DD3089" w:rsidRDefault="00DD3089" w:rsidP="00C3330E">
      <w:pPr>
        <w:tabs>
          <w:tab w:val="left" w:pos="1212"/>
        </w:tabs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14:paraId="6E563C9C" w14:textId="77777777" w:rsidR="00DD3089" w:rsidRDefault="00DD3089" w:rsidP="00C3330E">
      <w:pPr>
        <w:tabs>
          <w:tab w:val="left" w:pos="1212"/>
        </w:tabs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14:paraId="7D602B5F" w14:textId="77777777" w:rsidR="00DD3089" w:rsidRPr="00DD3089" w:rsidRDefault="00DD3089" w:rsidP="00DD30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089"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 детский сад №14 г. Липецка</w:t>
      </w:r>
    </w:p>
    <w:p w14:paraId="6D6CE1B5" w14:textId="77777777" w:rsidR="00DD3089" w:rsidRPr="00DD3089" w:rsidRDefault="00DD3089" w:rsidP="00DD3089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DD3089"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E28556" wp14:editId="4B220C0F">
            <wp:simplePos x="0" y="0"/>
            <wp:positionH relativeFrom="page">
              <wp:posOffset>3251835</wp:posOffset>
            </wp:positionH>
            <wp:positionV relativeFrom="paragraph">
              <wp:posOffset>332740</wp:posOffset>
            </wp:positionV>
            <wp:extent cx="123825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BC2E3" w14:textId="77777777" w:rsidR="00DD3089" w:rsidRPr="00DD3089" w:rsidRDefault="00DD3089" w:rsidP="00DD3089">
      <w:pPr>
        <w:rPr>
          <w:rFonts w:ascii="Times New Roman" w:hAnsi="Times New Roman" w:cs="Times New Roman"/>
          <w:b/>
          <w:i/>
          <w:sz w:val="44"/>
          <w:szCs w:val="44"/>
        </w:rPr>
      </w:pPr>
    </w:p>
    <w:p w14:paraId="151021C2" w14:textId="77777777" w:rsidR="00DD3089" w:rsidRPr="00DD3089" w:rsidRDefault="00DD3089" w:rsidP="00DD3089">
      <w:pPr>
        <w:rPr>
          <w:rFonts w:ascii="Times New Roman" w:hAnsi="Times New Roman" w:cs="Times New Roman"/>
          <w:b/>
          <w:i/>
          <w:sz w:val="44"/>
          <w:szCs w:val="44"/>
        </w:rPr>
      </w:pPr>
    </w:p>
    <w:p w14:paraId="26EBD829" w14:textId="77777777" w:rsidR="00DD3089" w:rsidRPr="00DD3089" w:rsidRDefault="00DD3089" w:rsidP="00DD3089">
      <w:pPr>
        <w:rPr>
          <w:rFonts w:ascii="Times New Roman" w:hAnsi="Times New Roman" w:cs="Times New Roman"/>
          <w:b/>
          <w:i/>
          <w:sz w:val="44"/>
          <w:szCs w:val="44"/>
        </w:rPr>
      </w:pPr>
    </w:p>
    <w:p w14:paraId="40D057B7" w14:textId="77777777" w:rsidR="00DD3089" w:rsidRPr="00DD3089" w:rsidRDefault="00DD3089" w:rsidP="00DD3089">
      <w:pPr>
        <w:rPr>
          <w:rFonts w:ascii="Times New Roman" w:hAnsi="Times New Roman" w:cs="Times New Roman"/>
          <w:b/>
          <w:i/>
          <w:sz w:val="44"/>
          <w:szCs w:val="44"/>
        </w:rPr>
      </w:pPr>
    </w:p>
    <w:p w14:paraId="13C1D183" w14:textId="1E843F92" w:rsidR="00DD3089" w:rsidRPr="00794A1B" w:rsidRDefault="00DD3089" w:rsidP="00DD3089">
      <w:pPr>
        <w:tabs>
          <w:tab w:val="left" w:pos="3132"/>
          <w:tab w:val="center" w:pos="4677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94A1B">
        <w:rPr>
          <w:rFonts w:ascii="Times New Roman" w:hAnsi="Times New Roman" w:cs="Times New Roman"/>
          <w:i/>
          <w:sz w:val="52"/>
          <w:szCs w:val="52"/>
        </w:rPr>
        <w:t xml:space="preserve">Консультация </w:t>
      </w:r>
    </w:p>
    <w:p w14:paraId="4E8CB953" w14:textId="30795CE9" w:rsidR="00DD3089" w:rsidRPr="00794A1B" w:rsidRDefault="00DD3089" w:rsidP="00262D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D3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A1B">
        <w:rPr>
          <w:rFonts w:ascii="Times New Roman" w:hAnsi="Times New Roman" w:cs="Times New Roman"/>
          <w:b/>
          <w:sz w:val="52"/>
          <w:szCs w:val="52"/>
        </w:rPr>
        <w:t>«</w:t>
      </w:r>
      <w:r w:rsidR="00262D36">
        <w:rPr>
          <w:rFonts w:ascii="Times New Roman" w:hAnsi="Times New Roman" w:cs="Times New Roman"/>
          <w:b/>
          <w:sz w:val="52"/>
          <w:szCs w:val="52"/>
        </w:rPr>
        <w:t>Гиперактивные дети</w:t>
      </w:r>
      <w:r w:rsidRPr="00794A1B">
        <w:rPr>
          <w:rFonts w:ascii="Times New Roman" w:hAnsi="Times New Roman" w:cs="Times New Roman"/>
          <w:b/>
          <w:sz w:val="52"/>
          <w:szCs w:val="52"/>
        </w:rPr>
        <w:t>»</w:t>
      </w:r>
      <w:r w:rsidR="00262D36">
        <w:rPr>
          <w:rFonts w:ascii="Times New Roman" w:hAnsi="Times New Roman" w:cs="Times New Roman"/>
          <w:b/>
          <w:sz w:val="52"/>
          <w:szCs w:val="52"/>
        </w:rPr>
        <w:t>.</w:t>
      </w:r>
    </w:p>
    <w:p w14:paraId="07AE976C" w14:textId="77777777" w:rsidR="00DD3089" w:rsidRPr="00DD3089" w:rsidRDefault="00DD3089" w:rsidP="00DD3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3BDC9" w14:textId="77777777" w:rsidR="00DD3089" w:rsidRPr="00DD3089" w:rsidRDefault="00DD3089" w:rsidP="00DD3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4A0A9" w14:textId="77777777" w:rsidR="00DD3089" w:rsidRDefault="00DD3089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65448AA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3A74705C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200741A8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16E8167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17672F2D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C899442" w14:textId="77777777" w:rsidR="00794A1B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50989AE" w14:textId="77777777" w:rsidR="00794A1B" w:rsidRPr="00DD3089" w:rsidRDefault="00794A1B" w:rsidP="00DD3089">
      <w:pPr>
        <w:tabs>
          <w:tab w:val="left" w:pos="414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69F33590" w14:textId="0AC22DD0" w:rsidR="001D6279" w:rsidRDefault="00262D36" w:rsidP="00794A1B">
      <w:pPr>
        <w:tabs>
          <w:tab w:val="left" w:pos="41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102840F" w14:textId="4F10241E" w:rsidR="00262D36" w:rsidRPr="00262D36" w:rsidRDefault="00262D36" w:rsidP="00794A1B">
      <w:pPr>
        <w:tabs>
          <w:tab w:val="left" w:pos="41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Сидоренко Е.Ю.</w:t>
      </w:r>
    </w:p>
    <w:p w14:paraId="325AD1D8" w14:textId="77777777" w:rsidR="001D6279" w:rsidRDefault="001D6279" w:rsidP="00794A1B">
      <w:pPr>
        <w:tabs>
          <w:tab w:val="left" w:pos="3396"/>
        </w:tabs>
        <w:rPr>
          <w:rFonts w:ascii="Times New Roman" w:hAnsi="Times New Roman" w:cs="Times New Roman"/>
          <w:sz w:val="28"/>
          <w:szCs w:val="28"/>
        </w:rPr>
      </w:pPr>
    </w:p>
    <w:p w14:paraId="613120F6" w14:textId="60334465" w:rsidR="00DD3089" w:rsidRPr="00DD3089" w:rsidRDefault="00DD3089" w:rsidP="00DD3089">
      <w:pPr>
        <w:tabs>
          <w:tab w:val="left" w:pos="33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3089">
        <w:rPr>
          <w:rFonts w:ascii="Times New Roman" w:hAnsi="Times New Roman" w:cs="Times New Roman"/>
          <w:sz w:val="28"/>
          <w:szCs w:val="28"/>
        </w:rPr>
        <w:t>Липецк - 202</w:t>
      </w:r>
      <w:r w:rsidR="00262D36">
        <w:rPr>
          <w:rFonts w:ascii="Times New Roman" w:hAnsi="Times New Roman" w:cs="Times New Roman"/>
          <w:sz w:val="28"/>
          <w:szCs w:val="28"/>
        </w:rPr>
        <w:t>5</w:t>
      </w:r>
    </w:p>
    <w:p w14:paraId="6397F017" w14:textId="6FCCCA92" w:rsidR="00DD3089" w:rsidRPr="00262D36" w:rsidRDefault="00262D36" w:rsidP="00262D3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D22EF5" wp14:editId="4D267771">
            <wp:extent cx="6371812" cy="9172575"/>
            <wp:effectExtent l="0" t="0" r="0" b="0"/>
            <wp:docPr id="16732803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70" cy="919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089" w:rsidRPr="00262D36" w:rsidSect="00262D36">
      <w:pgSz w:w="11906" w:h="16838"/>
      <w:pgMar w:top="1134" w:right="850" w:bottom="1134" w:left="993" w:header="708" w:footer="708" w:gutter="0"/>
      <w:pgBorders w:offsetFrom="page">
        <w:top w:val="flowersDaisies" w:sz="20" w:space="24" w:color="00B050"/>
        <w:left w:val="flowersDaisies" w:sz="20" w:space="24" w:color="00B050"/>
        <w:bottom w:val="flowersDaisies" w:sz="20" w:space="24" w:color="00B050"/>
        <w:right w:val="flowersDaisies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1E"/>
    <w:rsid w:val="001152EE"/>
    <w:rsid w:val="001D6279"/>
    <w:rsid w:val="0023471E"/>
    <w:rsid w:val="00262D36"/>
    <w:rsid w:val="00396EE2"/>
    <w:rsid w:val="006C4A69"/>
    <w:rsid w:val="00732B59"/>
    <w:rsid w:val="00794A1B"/>
    <w:rsid w:val="00C3330E"/>
    <w:rsid w:val="00C639A6"/>
    <w:rsid w:val="00D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2FC2"/>
  <w15:chartTrackingRefBased/>
  <w15:docId w15:val="{D7D4EE19-7B45-4C4E-851A-DB0D8E5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dcterms:created xsi:type="dcterms:W3CDTF">2023-05-19T11:49:00Z</dcterms:created>
  <dcterms:modified xsi:type="dcterms:W3CDTF">2025-03-17T11:48:00Z</dcterms:modified>
</cp:coreProperties>
</file>